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13FF6" w14:textId="77777777" w:rsidR="00B51322" w:rsidRPr="00F14014" w:rsidRDefault="00DD3F05">
      <w:pPr>
        <w:jc w:val="center"/>
        <w:rPr>
          <w:b/>
          <w:lang w:val="es-MX"/>
        </w:rPr>
      </w:pPr>
      <w:r w:rsidRPr="00F14014">
        <w:rPr>
          <w:b/>
          <w:lang w:val="es-MX"/>
        </w:rPr>
        <w:t xml:space="preserve">Herramienta 6: Concurso estudiantil: </w:t>
      </w:r>
    </w:p>
    <w:p w14:paraId="58913FF7" w14:textId="0EA90D9B" w:rsidR="00B51322" w:rsidRPr="00F14014" w:rsidRDefault="00DD3F05" w:rsidP="5DD4DF4D">
      <w:pPr>
        <w:jc w:val="center"/>
        <w:rPr>
          <w:b/>
          <w:bCs/>
          <w:lang w:val="es-MX"/>
        </w:rPr>
      </w:pPr>
      <w:r w:rsidRPr="5DD4DF4D">
        <w:rPr>
          <w:b/>
          <w:bCs/>
          <w:lang w:val="es-MX"/>
        </w:rPr>
        <w:t xml:space="preserve">“Soluciones basadas en la naturaleza para medidas de adaptación </w:t>
      </w:r>
      <w:r w:rsidR="00F14014" w:rsidRPr="5DD4DF4D">
        <w:rPr>
          <w:b/>
          <w:bCs/>
          <w:lang w:val="es-MX"/>
        </w:rPr>
        <w:t xml:space="preserve">al cambio climático </w:t>
      </w:r>
      <w:r w:rsidRPr="5DD4DF4D">
        <w:rPr>
          <w:b/>
          <w:bCs/>
          <w:lang w:val="es-MX"/>
        </w:rPr>
        <w:t>en los barrios”</w:t>
      </w:r>
    </w:p>
    <w:p w14:paraId="58913FF8" w14:textId="77777777" w:rsidR="00B51322" w:rsidRPr="00F14014" w:rsidRDefault="00B51322">
      <w:pPr>
        <w:rPr>
          <w:lang w:val="es-MX"/>
        </w:rPr>
      </w:pPr>
    </w:p>
    <w:p w14:paraId="58913FF9" w14:textId="77777777" w:rsidR="00B51322" w:rsidRPr="00C903B3" w:rsidRDefault="00DD3F05">
      <w:pPr>
        <w:rPr>
          <w:b/>
          <w:u w:val="single"/>
          <w:lang w:val="es-MX"/>
        </w:rPr>
      </w:pPr>
      <w:r w:rsidRPr="00C903B3">
        <w:rPr>
          <w:b/>
          <w:u w:val="single"/>
          <w:lang w:val="es-MX"/>
        </w:rPr>
        <w:t>Instrucciones</w:t>
      </w:r>
      <w:r w:rsidRPr="00C903B3">
        <w:rPr>
          <w:lang w:val="es-MX"/>
        </w:rPr>
        <w:t xml:space="preserve">: </w:t>
      </w:r>
    </w:p>
    <w:p w14:paraId="58913FFA" w14:textId="77777777" w:rsidR="00B51322" w:rsidRPr="00F14014" w:rsidRDefault="00DD3F05">
      <w:pPr>
        <w:jc w:val="both"/>
        <w:rPr>
          <w:lang w:val="es-MX"/>
        </w:rPr>
      </w:pPr>
      <w:r w:rsidRPr="00F14014">
        <w:rPr>
          <w:lang w:val="es-MX"/>
        </w:rPr>
        <w:t xml:space="preserve">El programa </w:t>
      </w:r>
      <w:r w:rsidRPr="00F14014">
        <w:rPr>
          <w:i/>
          <w:lang w:val="es-MX"/>
        </w:rPr>
        <w:t>CitiesAdapt</w:t>
      </w:r>
      <w:r w:rsidRPr="00F14014">
        <w:rPr>
          <w:lang w:val="es-MX"/>
        </w:rPr>
        <w:t xml:space="preserve"> en México condujo un reto estudiantil para universidades de la Península de Yucatán para proponer ideas innovadoras de soluciones de adaptación climática basadas en la naturaleza para el barrio elegido para su intervención.</w:t>
      </w:r>
    </w:p>
    <w:p w14:paraId="58913FFB" w14:textId="77777777" w:rsidR="00B51322" w:rsidRPr="00F14014" w:rsidRDefault="00DD3F05">
      <w:pPr>
        <w:jc w:val="both"/>
        <w:rPr>
          <w:color w:val="0000FF"/>
          <w:lang w:val="es-MX"/>
        </w:rPr>
      </w:pPr>
      <w:r w:rsidRPr="00F14014">
        <w:rPr>
          <w:lang w:val="es-MX"/>
        </w:rPr>
        <w:t>Esta herramienta presenta un borrador de la Convocatoria para Propuestas para replicar el reto estudiantil. Se puede adaptar el texto al contexto y a los Términos de Referencia de cada caso en particular, conforme sea aplicable.</w:t>
      </w:r>
    </w:p>
    <w:p w14:paraId="58913FFC" w14:textId="77777777" w:rsidR="00B51322" w:rsidRPr="00F14014" w:rsidRDefault="00B51322">
      <w:pPr>
        <w:rPr>
          <w:lang w:val="es-MX"/>
        </w:rPr>
      </w:pPr>
    </w:p>
    <w:p w14:paraId="58913FFD" w14:textId="77777777" w:rsidR="00B51322" w:rsidRPr="00F14014" w:rsidRDefault="00DD3F05">
      <w:pPr>
        <w:jc w:val="center"/>
        <w:rPr>
          <w:b/>
          <w:lang w:val="es-MX"/>
        </w:rPr>
      </w:pPr>
      <w:r w:rsidRPr="00F14014">
        <w:rPr>
          <w:b/>
          <w:lang w:val="es-MX"/>
        </w:rPr>
        <w:t>Convocatoria para Propuestas</w:t>
      </w:r>
    </w:p>
    <w:p w14:paraId="58913FFE" w14:textId="77777777" w:rsidR="00B51322" w:rsidRPr="00F14014" w:rsidRDefault="00DD3F05">
      <w:pPr>
        <w:rPr>
          <w:lang w:val="es-MX"/>
        </w:rPr>
      </w:pPr>
      <w:r w:rsidRPr="00F14014">
        <w:rPr>
          <w:lang w:val="es-MX"/>
        </w:rPr>
        <w:t>[</w:t>
      </w:r>
      <w:r w:rsidRPr="00F14014">
        <w:rPr>
          <w:i/>
          <w:color w:val="4EA72E"/>
          <w:lang w:val="es-MX"/>
        </w:rPr>
        <w:t>Nombre de la organización o programa que conduce la competencia estudiantil</w:t>
      </w:r>
      <w:r w:rsidRPr="00F14014">
        <w:rPr>
          <w:lang w:val="es-MX"/>
        </w:rPr>
        <w:t>], convoca al estudiantado de [</w:t>
      </w:r>
      <w:r w:rsidRPr="00F14014">
        <w:rPr>
          <w:i/>
          <w:color w:val="4EA72E"/>
          <w:lang w:val="es-MX"/>
        </w:rPr>
        <w:t>región o ciudad</w:t>
      </w:r>
      <w:r w:rsidRPr="00F14014">
        <w:rPr>
          <w:lang w:val="es-MX"/>
        </w:rPr>
        <w:t>] a participar en la Competencia Regional Interuniversitaria, en busca de ideas innovadoras para la adaptación climática en [</w:t>
      </w:r>
      <w:r w:rsidRPr="00F14014">
        <w:rPr>
          <w:i/>
          <w:color w:val="4EA72E"/>
          <w:lang w:val="es-MX"/>
        </w:rPr>
        <w:t>ciudad o barrio</w:t>
      </w:r>
      <w:r w:rsidRPr="00F14014">
        <w:rPr>
          <w:lang w:val="es-MX"/>
        </w:rPr>
        <w:t>].</w:t>
      </w:r>
    </w:p>
    <w:p w14:paraId="58913FFF" w14:textId="77777777" w:rsidR="00B51322" w:rsidRPr="00F14014" w:rsidRDefault="00DD3F05">
      <w:pPr>
        <w:rPr>
          <w:color w:val="0000FF"/>
          <w:lang w:val="es-MX"/>
        </w:rPr>
      </w:pPr>
      <w:r w:rsidRPr="00F14014">
        <w:rPr>
          <w:lang w:val="es-MX"/>
        </w:rPr>
        <w:t>[</w:t>
      </w:r>
      <w:r w:rsidRPr="00F14014">
        <w:rPr>
          <w:i/>
          <w:color w:val="4EA72E"/>
          <w:lang w:val="es-MX"/>
        </w:rPr>
        <w:t>Descripción del programa, iniciativa u organización</w:t>
      </w:r>
      <w:r w:rsidRPr="00F14014">
        <w:rPr>
          <w:lang w:val="es-MX"/>
        </w:rPr>
        <w:t>].</w:t>
      </w:r>
    </w:p>
    <w:p w14:paraId="58914000" w14:textId="77777777" w:rsidR="00B51322" w:rsidRPr="00F14014" w:rsidRDefault="00B51322">
      <w:pPr>
        <w:rPr>
          <w:color w:val="0000FF"/>
          <w:lang w:val="es-MX"/>
        </w:rPr>
      </w:pPr>
    </w:p>
    <w:p w14:paraId="58914001" w14:textId="77777777" w:rsidR="00B51322" w:rsidRDefault="00DD3F05">
      <w:pPr>
        <w:numPr>
          <w:ilvl w:val="0"/>
          <w:numId w:val="1"/>
        </w:numPr>
        <w:pBdr>
          <w:top w:val="nil"/>
          <w:left w:val="nil"/>
          <w:bottom w:val="nil"/>
          <w:right w:val="nil"/>
          <w:between w:val="nil"/>
        </w:pBdr>
        <w:rPr>
          <w:b/>
          <w:color w:val="000000"/>
        </w:rPr>
      </w:pPr>
      <w:proofErr w:type="spellStart"/>
      <w:r>
        <w:rPr>
          <w:b/>
        </w:rPr>
        <w:t>Adaptación</w:t>
      </w:r>
      <w:proofErr w:type="spellEnd"/>
      <w:r>
        <w:rPr>
          <w:b/>
        </w:rPr>
        <w:t xml:space="preserve"> al </w:t>
      </w:r>
      <w:proofErr w:type="spellStart"/>
      <w:r>
        <w:rPr>
          <w:b/>
        </w:rPr>
        <w:t>cambio</w:t>
      </w:r>
      <w:proofErr w:type="spellEnd"/>
      <w:r>
        <w:rPr>
          <w:b/>
        </w:rPr>
        <w:t xml:space="preserve"> </w:t>
      </w:r>
      <w:proofErr w:type="spellStart"/>
      <w:r>
        <w:rPr>
          <w:b/>
        </w:rPr>
        <w:t>climático</w:t>
      </w:r>
      <w:proofErr w:type="spellEnd"/>
    </w:p>
    <w:p w14:paraId="58914002" w14:textId="77777777" w:rsidR="00B51322" w:rsidRPr="00C903B3" w:rsidRDefault="00DD3F05">
      <w:pPr>
        <w:rPr>
          <w:lang w:val="es-MX"/>
        </w:rPr>
      </w:pPr>
      <w:r w:rsidRPr="00C903B3">
        <w:rPr>
          <w:lang w:val="es-MX"/>
        </w:rPr>
        <w:t>En la actualidad, los efectos del cambio climático son cada vez más evidentes. Algunos ejemplos de estos efectos son que las estaciones se han profundizado, conduciendo a temporadas más calientes y con temperaturas más altas. También se han estado observando fenómenos anormales como sequías y fenómenos hidro-meteorológicos, como huracanes y lluvias extremas.</w:t>
      </w:r>
    </w:p>
    <w:p w14:paraId="58914003" w14:textId="1A1D6153" w:rsidR="00B51322" w:rsidRPr="00C52079" w:rsidRDefault="00DD3F05">
      <w:pPr>
        <w:rPr>
          <w:lang w:val="es-MX"/>
        </w:rPr>
      </w:pPr>
      <w:r w:rsidRPr="00C903B3">
        <w:rPr>
          <w:lang w:val="es-MX"/>
        </w:rPr>
        <w:t>Mientras los gobiernos alrededor del mundo realizan esfuerzos para reducir las emisiones de gases de efecto invernadero, que son causantes del cambio climático, la realidad es que muchos de los impactos que observamos serán algo que seguirá presente en el futuro. Por eso, es muy importante que las personas y ciudades aprendan a adaptarse a estas nuevas condiciones. Creemos que los barrios y las comunidades locales juegan un rol importante en el aumento de la resiliencia</w:t>
      </w:r>
      <w:r w:rsidR="0057654C">
        <w:rPr>
          <w:lang w:val="es-MX"/>
        </w:rPr>
        <w:t xml:space="preserve"> a los efectos del cambio climático</w:t>
      </w:r>
      <w:r w:rsidRPr="00C52079">
        <w:rPr>
          <w:lang w:val="es-MX"/>
        </w:rPr>
        <w:t>.</w:t>
      </w:r>
    </w:p>
    <w:p w14:paraId="58914004" w14:textId="77777777" w:rsidR="00B51322" w:rsidRPr="00C52079" w:rsidRDefault="00DD3F05">
      <w:pPr>
        <w:numPr>
          <w:ilvl w:val="0"/>
          <w:numId w:val="1"/>
        </w:numPr>
        <w:pBdr>
          <w:top w:val="nil"/>
          <w:left w:val="nil"/>
          <w:bottom w:val="nil"/>
          <w:right w:val="nil"/>
          <w:between w:val="nil"/>
        </w:pBdr>
        <w:rPr>
          <w:b/>
          <w:color w:val="000000"/>
          <w:lang w:val="es-MX"/>
        </w:rPr>
      </w:pPr>
      <w:r w:rsidRPr="00C52079">
        <w:rPr>
          <w:b/>
          <w:lang w:val="es-MX"/>
        </w:rPr>
        <w:t xml:space="preserve">Esfuerzos para aumentar la resiliencia en la región o ciudad </w:t>
      </w:r>
    </w:p>
    <w:p w14:paraId="58914005" w14:textId="77777777" w:rsidR="00B51322" w:rsidRPr="00C52079" w:rsidRDefault="00DD3F05">
      <w:pPr>
        <w:rPr>
          <w:lang w:val="es-MX"/>
        </w:rPr>
      </w:pPr>
      <w:r w:rsidRPr="00C52079">
        <w:rPr>
          <w:lang w:val="es-MX"/>
        </w:rPr>
        <w:lastRenderedPageBreak/>
        <w:t>[</w:t>
      </w:r>
      <w:r w:rsidRPr="00C52079">
        <w:rPr>
          <w:i/>
          <w:color w:val="4EA72E"/>
          <w:lang w:val="es-MX"/>
        </w:rPr>
        <w:t>Descripción de cómo este reto encaja en las políticas y agendas de la ciudad o región. Es importante enlistar las iniciativas, planes de acción o metas que la ciudad pueda tener en materia de adaptación climática, soluciones basadas en la naturaleza y/o resiliencia</w:t>
      </w:r>
      <w:r w:rsidRPr="00C52079">
        <w:rPr>
          <w:lang w:val="es-MX"/>
        </w:rPr>
        <w:t>].</w:t>
      </w:r>
    </w:p>
    <w:p w14:paraId="58914006" w14:textId="77777777" w:rsidR="00B51322" w:rsidRDefault="00DD3F05">
      <w:pPr>
        <w:numPr>
          <w:ilvl w:val="0"/>
          <w:numId w:val="1"/>
        </w:numPr>
        <w:pBdr>
          <w:top w:val="nil"/>
          <w:left w:val="nil"/>
          <w:bottom w:val="nil"/>
          <w:right w:val="nil"/>
          <w:between w:val="nil"/>
        </w:pBdr>
        <w:rPr>
          <w:b/>
          <w:color w:val="000000"/>
        </w:rPr>
      </w:pPr>
      <w:proofErr w:type="spellStart"/>
      <w:r>
        <w:rPr>
          <w:b/>
        </w:rPr>
        <w:t>Objetivos</w:t>
      </w:r>
      <w:proofErr w:type="spellEnd"/>
      <w:r>
        <w:rPr>
          <w:b/>
        </w:rPr>
        <w:t xml:space="preserve"> del </w:t>
      </w:r>
      <w:proofErr w:type="spellStart"/>
      <w:r>
        <w:rPr>
          <w:b/>
        </w:rPr>
        <w:t>consurso</w:t>
      </w:r>
      <w:proofErr w:type="spellEnd"/>
    </w:p>
    <w:p w14:paraId="58914007" w14:textId="77777777" w:rsidR="00B51322" w:rsidRDefault="00DD3F05">
      <w:proofErr w:type="spellStart"/>
      <w:r>
        <w:t>Objetivo</w:t>
      </w:r>
      <w:proofErr w:type="spellEnd"/>
      <w:r>
        <w:t xml:space="preserve"> general</w:t>
      </w:r>
    </w:p>
    <w:p w14:paraId="58914008" w14:textId="7391E453" w:rsidR="00B51322" w:rsidRPr="00C52079" w:rsidRDefault="00DD3F05">
      <w:pPr>
        <w:rPr>
          <w:color w:val="0000FF"/>
          <w:lang w:val="es-MX"/>
        </w:rPr>
      </w:pPr>
      <w:r w:rsidRPr="00C52079">
        <w:rPr>
          <w:lang w:val="es-MX"/>
        </w:rPr>
        <w:t>Desarrollar propuestas de prácticas innovadoras para la planeación de [</w:t>
      </w:r>
      <w:r w:rsidRPr="00C52079">
        <w:rPr>
          <w:i/>
          <w:color w:val="4EA72E"/>
          <w:lang w:val="es-MX"/>
        </w:rPr>
        <w:t>nombre del barrio y espacios públicos donde se llevará a cabo la intervención</w:t>
      </w:r>
      <w:r w:rsidRPr="00C52079">
        <w:rPr>
          <w:lang w:val="es-MX"/>
        </w:rPr>
        <w:t>], con el fin de aumentar la resiliencia</w:t>
      </w:r>
      <w:r w:rsidR="002B262E">
        <w:rPr>
          <w:lang w:val="es-MX"/>
        </w:rPr>
        <w:t xml:space="preserve"> climática</w:t>
      </w:r>
      <w:r w:rsidRPr="00C52079">
        <w:rPr>
          <w:lang w:val="es-MX"/>
        </w:rPr>
        <w:t xml:space="preserve"> del barrio y promover su adaptación a los efectos previsibles del cambio climático.</w:t>
      </w:r>
    </w:p>
    <w:p w14:paraId="58914009" w14:textId="77777777" w:rsidR="00B51322" w:rsidRDefault="00DD3F05">
      <w:proofErr w:type="spellStart"/>
      <w:r>
        <w:t>Objetivos</w:t>
      </w:r>
      <w:proofErr w:type="spellEnd"/>
      <w:r>
        <w:t xml:space="preserve"> </w:t>
      </w:r>
      <w:proofErr w:type="spellStart"/>
      <w:r>
        <w:t>específicos</w:t>
      </w:r>
      <w:proofErr w:type="spellEnd"/>
    </w:p>
    <w:p w14:paraId="5891400A" w14:textId="77777777" w:rsidR="00B51322" w:rsidRPr="00C52079" w:rsidRDefault="00DD3F05">
      <w:pPr>
        <w:numPr>
          <w:ilvl w:val="0"/>
          <w:numId w:val="2"/>
        </w:numPr>
        <w:pBdr>
          <w:top w:val="nil"/>
          <w:left w:val="nil"/>
          <w:bottom w:val="nil"/>
          <w:right w:val="nil"/>
          <w:between w:val="nil"/>
        </w:pBdr>
        <w:spacing w:after="0"/>
        <w:rPr>
          <w:color w:val="000000"/>
          <w:lang w:val="es-MX"/>
        </w:rPr>
      </w:pPr>
      <w:r w:rsidRPr="00C52079">
        <w:rPr>
          <w:lang w:val="es-MX"/>
        </w:rPr>
        <w:t xml:space="preserve">Promover innovación ambiental para la integración de </w:t>
      </w:r>
      <w:r w:rsidRPr="00C52079">
        <w:rPr>
          <w:b/>
          <w:lang w:val="es-MX"/>
        </w:rPr>
        <w:t>Soluciones Basadas en la Naturaleza</w:t>
      </w:r>
      <w:r w:rsidRPr="00C52079">
        <w:rPr>
          <w:lang w:val="es-MX"/>
        </w:rPr>
        <w:t xml:space="preserve"> en espacios e instalaciones públicas, para prepararlas para los efectos del cambio climático (por ejemplo, olas de calor, encharcamientos que favorecen la propagación del dengue y otras enfermedades). </w:t>
      </w:r>
    </w:p>
    <w:p w14:paraId="5891400B" w14:textId="77777777" w:rsidR="00B51322" w:rsidRPr="00C52079" w:rsidRDefault="00DD3F05">
      <w:pPr>
        <w:numPr>
          <w:ilvl w:val="0"/>
          <w:numId w:val="2"/>
        </w:numPr>
        <w:pBdr>
          <w:top w:val="nil"/>
          <w:left w:val="nil"/>
          <w:bottom w:val="nil"/>
          <w:right w:val="nil"/>
          <w:between w:val="nil"/>
        </w:pBdr>
        <w:spacing w:after="0"/>
        <w:rPr>
          <w:color w:val="000000"/>
          <w:lang w:val="es-MX"/>
        </w:rPr>
      </w:pPr>
      <w:r w:rsidRPr="00C52079">
        <w:rPr>
          <w:lang w:val="es-MX"/>
        </w:rPr>
        <w:t xml:space="preserve">Apoyar ideas generadoras de </w:t>
      </w:r>
      <w:proofErr w:type="spellStart"/>
      <w:r w:rsidRPr="00C52079">
        <w:rPr>
          <w:lang w:val="es-MX"/>
        </w:rPr>
        <w:t>co-beneficios</w:t>
      </w:r>
      <w:proofErr w:type="spellEnd"/>
      <w:r w:rsidRPr="00C52079">
        <w:rPr>
          <w:lang w:val="es-MX"/>
        </w:rPr>
        <w:t xml:space="preserve"> sociales, ambientales y económicos adicionales a la adaptación al cambio climático.</w:t>
      </w:r>
    </w:p>
    <w:p w14:paraId="5891400C" w14:textId="77777777" w:rsidR="00B51322" w:rsidRPr="00C52079" w:rsidRDefault="00DD3F05">
      <w:pPr>
        <w:numPr>
          <w:ilvl w:val="0"/>
          <w:numId w:val="2"/>
        </w:numPr>
        <w:pBdr>
          <w:top w:val="nil"/>
          <w:left w:val="nil"/>
          <w:bottom w:val="nil"/>
          <w:right w:val="nil"/>
          <w:between w:val="nil"/>
        </w:pBdr>
        <w:spacing w:after="0"/>
        <w:rPr>
          <w:color w:val="000000"/>
          <w:lang w:val="es-MX"/>
        </w:rPr>
      </w:pPr>
      <w:r w:rsidRPr="00C52079">
        <w:rPr>
          <w:lang w:val="es-MX"/>
        </w:rPr>
        <w:t>Generar estrategias para intervenciones urbano-arquitectónicas que puedan ser replicadas en el mediano plazo en otras partes de la ciudad y en otras ciudades, y que requieran poco mantenimiento.</w:t>
      </w:r>
    </w:p>
    <w:p w14:paraId="5891400D" w14:textId="77777777" w:rsidR="00B51322" w:rsidRPr="00C52079" w:rsidRDefault="00DD3F05">
      <w:pPr>
        <w:numPr>
          <w:ilvl w:val="0"/>
          <w:numId w:val="2"/>
        </w:numPr>
        <w:pBdr>
          <w:top w:val="nil"/>
          <w:left w:val="nil"/>
          <w:bottom w:val="nil"/>
          <w:right w:val="nil"/>
          <w:between w:val="nil"/>
        </w:pBdr>
        <w:spacing w:after="0"/>
        <w:rPr>
          <w:color w:val="000000"/>
          <w:lang w:val="es-MX"/>
        </w:rPr>
      </w:pPr>
      <w:r w:rsidRPr="00C52079">
        <w:rPr>
          <w:lang w:val="es-MX"/>
        </w:rPr>
        <w:t xml:space="preserve">Desarrollar un concepto de intervención que cubra las necesidades de los residentes de </w:t>
      </w:r>
      <w:r w:rsidRPr="00C52079">
        <w:rPr>
          <w:color w:val="000000"/>
          <w:lang w:val="es-MX"/>
        </w:rPr>
        <w:t>[</w:t>
      </w:r>
      <w:r w:rsidRPr="00C52079">
        <w:rPr>
          <w:i/>
          <w:color w:val="4EA72E"/>
          <w:lang w:val="es-MX"/>
        </w:rPr>
        <w:t>barrio</w:t>
      </w:r>
      <w:r w:rsidRPr="00C52079">
        <w:rPr>
          <w:color w:val="000000"/>
          <w:lang w:val="es-MX"/>
        </w:rPr>
        <w:t xml:space="preserve">], al mismo tiempo que integre </w:t>
      </w:r>
      <w:r w:rsidRPr="00C52079">
        <w:rPr>
          <w:lang w:val="es-MX"/>
        </w:rPr>
        <w:t>perspectiva de género e incluya residentes de todas las edades (infancias, juventudes, personas mayores), para garantizar la apropiación de la medida en su implementación y mantenimiento.</w:t>
      </w:r>
    </w:p>
    <w:p w14:paraId="5891400E" w14:textId="77777777" w:rsidR="00B51322" w:rsidRPr="00C52079" w:rsidRDefault="00B51322">
      <w:pPr>
        <w:pBdr>
          <w:top w:val="nil"/>
          <w:left w:val="nil"/>
          <w:bottom w:val="nil"/>
          <w:right w:val="nil"/>
          <w:between w:val="nil"/>
        </w:pBdr>
        <w:spacing w:after="0"/>
        <w:ind w:left="720"/>
        <w:rPr>
          <w:color w:val="000000"/>
          <w:lang w:val="es-MX"/>
        </w:rPr>
      </w:pPr>
    </w:p>
    <w:p w14:paraId="5891400F" w14:textId="77777777" w:rsidR="00B51322" w:rsidRDefault="00DD3F05">
      <w:pPr>
        <w:numPr>
          <w:ilvl w:val="0"/>
          <w:numId w:val="1"/>
        </w:numPr>
        <w:pBdr>
          <w:top w:val="nil"/>
          <w:left w:val="nil"/>
          <w:bottom w:val="nil"/>
          <w:right w:val="nil"/>
          <w:between w:val="nil"/>
        </w:pBdr>
        <w:rPr>
          <w:b/>
          <w:color w:val="000000"/>
        </w:rPr>
      </w:pPr>
      <w:proofErr w:type="spellStart"/>
      <w:r>
        <w:rPr>
          <w:b/>
        </w:rPr>
        <w:t>Alcance</w:t>
      </w:r>
      <w:proofErr w:type="spellEnd"/>
      <w:r>
        <w:rPr>
          <w:b/>
        </w:rPr>
        <w:t xml:space="preserve"> del concurso</w:t>
      </w:r>
    </w:p>
    <w:p w14:paraId="58914010" w14:textId="77777777" w:rsidR="00B51322" w:rsidRPr="00C52079" w:rsidRDefault="00DD3F05">
      <w:pPr>
        <w:rPr>
          <w:lang w:val="es-MX"/>
        </w:rPr>
      </w:pPr>
      <w:r w:rsidRPr="00C52079">
        <w:rPr>
          <w:lang w:val="es-MX"/>
        </w:rPr>
        <w:t xml:space="preserve">Este concurso será conducido </w:t>
      </w:r>
      <w:proofErr w:type="gramStart"/>
      <w:r w:rsidRPr="00C52079">
        <w:rPr>
          <w:lang w:val="es-MX"/>
        </w:rPr>
        <w:t>de acuerdo a</w:t>
      </w:r>
      <w:proofErr w:type="gramEnd"/>
      <w:r w:rsidRPr="00C52079">
        <w:rPr>
          <w:lang w:val="es-MX"/>
        </w:rPr>
        <w:t xml:space="preserve"> las siguientes reglas, para presentar ideas que contribuyan a la adaptación al cambio climático en [</w:t>
      </w:r>
      <w:r w:rsidRPr="00C52079">
        <w:rPr>
          <w:i/>
          <w:color w:val="4EA72E"/>
          <w:lang w:val="es-MX"/>
        </w:rPr>
        <w:t>barrio y espacio público</w:t>
      </w:r>
      <w:r w:rsidRPr="00C52079">
        <w:rPr>
          <w:lang w:val="es-MX"/>
        </w:rPr>
        <w:t>], así como la propuesta general para aumentar la resiliencia de todo el barrio. Estas ideas servirán de base para futuras discusiones con el vecindario y para el desarrollo de un proyecto ejecutivo a realizar por el equipo técnico de [</w:t>
      </w:r>
      <w:r w:rsidRPr="00C52079">
        <w:rPr>
          <w:i/>
          <w:color w:val="4EA72E"/>
          <w:lang w:val="es-MX"/>
        </w:rPr>
        <w:t>nombre de la organización o programa implementando la medida de adaptación climática</w:t>
      </w:r>
      <w:r w:rsidRPr="00C52079">
        <w:rPr>
          <w:lang w:val="es-MX"/>
        </w:rPr>
        <w:t>].</w:t>
      </w:r>
    </w:p>
    <w:p w14:paraId="58914011" w14:textId="77777777" w:rsidR="00B51322" w:rsidRPr="00C52079" w:rsidRDefault="00DD3F05">
      <w:pPr>
        <w:rPr>
          <w:lang w:val="es-MX"/>
        </w:rPr>
      </w:pPr>
      <w:r w:rsidRPr="00C52079">
        <w:rPr>
          <w:lang w:val="es-MX"/>
        </w:rPr>
        <w:t>Barrio</w:t>
      </w:r>
    </w:p>
    <w:p w14:paraId="58914012" w14:textId="77777777" w:rsidR="00B51322" w:rsidRPr="00C52079" w:rsidRDefault="00DD3F05">
      <w:pPr>
        <w:rPr>
          <w:lang w:val="es-MX"/>
        </w:rPr>
      </w:pPr>
      <w:r w:rsidRPr="00C52079">
        <w:rPr>
          <w:lang w:val="es-MX"/>
        </w:rPr>
        <w:t>[</w:t>
      </w:r>
      <w:r w:rsidRPr="00C52079">
        <w:rPr>
          <w:i/>
          <w:color w:val="4EA72E"/>
          <w:lang w:val="es-MX"/>
        </w:rPr>
        <w:t>Descripción del barrio seleccionado para la intervención</w:t>
      </w:r>
      <w:r w:rsidRPr="00C52079">
        <w:rPr>
          <w:lang w:val="es-MX"/>
        </w:rPr>
        <w:t>]</w:t>
      </w:r>
    </w:p>
    <w:p w14:paraId="58914013" w14:textId="77777777" w:rsidR="00B51322" w:rsidRPr="00C52079" w:rsidRDefault="00DD3F05">
      <w:pPr>
        <w:rPr>
          <w:lang w:val="es-MX"/>
        </w:rPr>
      </w:pPr>
      <w:r w:rsidRPr="00C52079">
        <w:rPr>
          <w:lang w:val="es-MX"/>
        </w:rPr>
        <w:t>Espacio público o área de intervención</w:t>
      </w:r>
    </w:p>
    <w:p w14:paraId="58914014" w14:textId="4D717608" w:rsidR="00B51322" w:rsidRPr="00C52079" w:rsidRDefault="00DD3F05">
      <w:pPr>
        <w:rPr>
          <w:lang w:val="es-MX"/>
        </w:rPr>
      </w:pPr>
      <w:r w:rsidRPr="00C52079">
        <w:rPr>
          <w:lang w:val="es-MX"/>
        </w:rPr>
        <w:lastRenderedPageBreak/>
        <w:t>[</w:t>
      </w:r>
      <w:r w:rsidRPr="00C52079">
        <w:rPr>
          <w:i/>
          <w:color w:val="4EA72E"/>
          <w:lang w:val="es-MX"/>
        </w:rPr>
        <w:t>Descripción el espacio público (por ejemplo</w:t>
      </w:r>
      <w:r w:rsidR="00C76EBC">
        <w:rPr>
          <w:i/>
          <w:color w:val="4EA72E"/>
          <w:lang w:val="es-MX"/>
        </w:rPr>
        <w:t>,</w:t>
      </w:r>
      <w:r w:rsidRPr="00C52079">
        <w:rPr>
          <w:i/>
          <w:color w:val="4EA72E"/>
          <w:lang w:val="es-MX"/>
        </w:rPr>
        <w:t xml:space="preserve"> escuela, unidad de salud, parque, etc.) o área de intervención</w:t>
      </w:r>
      <w:r w:rsidRPr="00C52079">
        <w:rPr>
          <w:lang w:val="es-MX"/>
        </w:rPr>
        <w:t>]</w:t>
      </w:r>
    </w:p>
    <w:p w14:paraId="58914015" w14:textId="77777777" w:rsidR="00B51322" w:rsidRPr="00C52079" w:rsidRDefault="00B51322">
      <w:pPr>
        <w:rPr>
          <w:lang w:val="es-MX"/>
        </w:rPr>
      </w:pPr>
    </w:p>
    <w:p w14:paraId="58914016" w14:textId="77777777" w:rsidR="00B51322" w:rsidRDefault="00DD3F05">
      <w:pPr>
        <w:numPr>
          <w:ilvl w:val="0"/>
          <w:numId w:val="1"/>
        </w:numPr>
        <w:pBdr>
          <w:top w:val="nil"/>
          <w:left w:val="nil"/>
          <w:bottom w:val="nil"/>
          <w:right w:val="nil"/>
          <w:between w:val="nil"/>
        </w:pBdr>
        <w:rPr>
          <w:b/>
          <w:color w:val="000000"/>
        </w:rPr>
      </w:pPr>
      <w:proofErr w:type="spellStart"/>
      <w:r>
        <w:rPr>
          <w:b/>
        </w:rPr>
        <w:t>Requisitos</w:t>
      </w:r>
      <w:proofErr w:type="spellEnd"/>
      <w:r>
        <w:rPr>
          <w:b/>
        </w:rPr>
        <w:t xml:space="preserve"> de </w:t>
      </w:r>
      <w:proofErr w:type="spellStart"/>
      <w:r>
        <w:rPr>
          <w:b/>
        </w:rPr>
        <w:t>registro</w:t>
      </w:r>
      <w:proofErr w:type="spellEnd"/>
      <w:r>
        <w:rPr>
          <w:b/>
        </w:rPr>
        <w:t xml:space="preserve"> y </w:t>
      </w:r>
      <w:proofErr w:type="spellStart"/>
      <w:r>
        <w:rPr>
          <w:b/>
        </w:rPr>
        <w:t>participación</w:t>
      </w:r>
      <w:proofErr w:type="spellEnd"/>
    </w:p>
    <w:p w14:paraId="58914017" w14:textId="5E82E6E0" w:rsidR="00B51322" w:rsidRPr="001679B3" w:rsidRDefault="00DD3F05">
      <w:pPr>
        <w:rPr>
          <w:lang w:val="es-MX"/>
        </w:rPr>
      </w:pPr>
      <w:r w:rsidRPr="00C52079">
        <w:rPr>
          <w:lang w:val="es-MX"/>
        </w:rPr>
        <w:t>El concurso está dirigido a estudiantes de universidad que estén matriculados actualmente en una universidad ubicada en [</w:t>
      </w:r>
      <w:r w:rsidRPr="00C52079">
        <w:rPr>
          <w:i/>
          <w:color w:val="4EA72E"/>
          <w:lang w:val="es-MX"/>
        </w:rPr>
        <w:t>región o ciudad</w:t>
      </w:r>
      <w:r w:rsidRPr="00C52079">
        <w:rPr>
          <w:lang w:val="es-MX"/>
        </w:rPr>
        <w:t xml:space="preserve">] </w:t>
      </w:r>
      <w:r w:rsidR="005C7554">
        <w:rPr>
          <w:lang w:val="es-MX"/>
        </w:rPr>
        <w:t xml:space="preserve">y </w:t>
      </w:r>
      <w:r w:rsidRPr="001679B3">
        <w:rPr>
          <w:lang w:val="es-MX"/>
        </w:rPr>
        <w:t>que deseen participar en equipos multidisciplinarios conformados por 3 a 5 estudiantes más una persona tutora o asesora de la universidad.</w:t>
      </w:r>
    </w:p>
    <w:p w14:paraId="58914018" w14:textId="77777777" w:rsidR="00B51322" w:rsidRPr="001679B3" w:rsidRDefault="00DD3F05">
      <w:pPr>
        <w:rPr>
          <w:lang w:val="es-MX"/>
        </w:rPr>
      </w:pPr>
      <w:r w:rsidRPr="001679B3">
        <w:rPr>
          <w:lang w:val="es-MX"/>
        </w:rPr>
        <w:t xml:space="preserve">El registro se llevará a cabo a través de una persona enlace, que llevará toda comunicación con el comité organizador de la competencia, quien debe ser docente o parte del personal administrativo o técnico de la institución.   </w:t>
      </w:r>
    </w:p>
    <w:p w14:paraId="58914019" w14:textId="2AA9D557" w:rsidR="00B51322" w:rsidRPr="001679B3" w:rsidRDefault="00DD3F05">
      <w:pPr>
        <w:rPr>
          <w:lang w:val="es-MX"/>
        </w:rPr>
      </w:pPr>
      <w:r w:rsidRPr="001679B3">
        <w:rPr>
          <w:lang w:val="es-MX"/>
        </w:rPr>
        <w:t>Una misma tutora o</w:t>
      </w:r>
      <w:r w:rsidR="00D474C7">
        <w:rPr>
          <w:lang w:val="es-MX"/>
        </w:rPr>
        <w:t xml:space="preserve"> un mismo</w:t>
      </w:r>
      <w:r w:rsidRPr="001679B3">
        <w:rPr>
          <w:lang w:val="es-MX"/>
        </w:rPr>
        <w:t xml:space="preserve"> tutor puede asesorar a varios equipos de la misma universidad.</w:t>
      </w:r>
    </w:p>
    <w:p w14:paraId="5891401A" w14:textId="77777777" w:rsidR="00B51322" w:rsidRPr="001679B3" w:rsidRDefault="00DD3F05">
      <w:pPr>
        <w:rPr>
          <w:lang w:val="es-MX"/>
        </w:rPr>
      </w:pPr>
      <w:r w:rsidRPr="001679B3">
        <w:rPr>
          <w:lang w:val="es-MX"/>
        </w:rPr>
        <w:t>No hay límite en el número de equipos que cada universidad puede registrar.</w:t>
      </w:r>
    </w:p>
    <w:p w14:paraId="5891401B" w14:textId="6E2BC1F2" w:rsidR="00B51322" w:rsidRPr="001679B3" w:rsidRDefault="00DD3F05">
      <w:pPr>
        <w:rPr>
          <w:lang w:val="es-MX"/>
        </w:rPr>
      </w:pPr>
      <w:r w:rsidRPr="001679B3">
        <w:rPr>
          <w:lang w:val="es-MX"/>
        </w:rPr>
        <w:t>El representante de la universidad</w:t>
      </w:r>
      <w:r w:rsidR="00A50E53">
        <w:rPr>
          <w:lang w:val="es-MX"/>
        </w:rPr>
        <w:t xml:space="preserve"> (tutora o tutor)</w:t>
      </w:r>
      <w:r w:rsidRPr="001679B3">
        <w:rPr>
          <w:lang w:val="es-MX"/>
        </w:rPr>
        <w:t xml:space="preserve"> deberá completar su registro vía [</w:t>
      </w:r>
      <w:r w:rsidRPr="001679B3">
        <w:rPr>
          <w:i/>
          <w:color w:val="4EA72E"/>
          <w:lang w:val="es-MX"/>
        </w:rPr>
        <w:t>enlace o correo electrónico donde tendrá lugar el registro</w:t>
      </w:r>
      <w:r w:rsidRPr="001679B3">
        <w:rPr>
          <w:lang w:val="es-MX"/>
        </w:rPr>
        <w:t>] a más tardar [</w:t>
      </w:r>
      <w:r w:rsidRPr="001679B3">
        <w:rPr>
          <w:i/>
          <w:color w:val="4EA72E"/>
          <w:lang w:val="es-MX"/>
        </w:rPr>
        <w:t>fecha límite para registro</w:t>
      </w:r>
      <w:r w:rsidRPr="001679B3">
        <w:rPr>
          <w:lang w:val="es-MX"/>
        </w:rPr>
        <w:t>].</w:t>
      </w:r>
    </w:p>
    <w:p w14:paraId="5891401C" w14:textId="282FB23F" w:rsidR="00B51322" w:rsidRPr="001679B3" w:rsidRDefault="00DD3F05">
      <w:pPr>
        <w:rPr>
          <w:lang w:val="es-MX"/>
        </w:rPr>
      </w:pPr>
      <w:r w:rsidRPr="001679B3">
        <w:rPr>
          <w:lang w:val="es-MX"/>
        </w:rPr>
        <w:t>Una vez completado el registro, en un plazo de 2 días hábiles, el representante del equipo recibirá un correo electrónico a la dirección proporcionada</w:t>
      </w:r>
      <w:r w:rsidR="00A50E53">
        <w:rPr>
          <w:lang w:val="es-MX"/>
        </w:rPr>
        <w:t xml:space="preserve"> con</w:t>
      </w:r>
      <w:r w:rsidRPr="001679B3">
        <w:rPr>
          <w:lang w:val="es-MX"/>
        </w:rPr>
        <w:t>:</w:t>
      </w:r>
    </w:p>
    <w:p w14:paraId="5891401D" w14:textId="77777777" w:rsidR="00B51322" w:rsidRDefault="00DD3F05">
      <w:pPr>
        <w:numPr>
          <w:ilvl w:val="0"/>
          <w:numId w:val="3"/>
        </w:numPr>
        <w:pBdr>
          <w:top w:val="nil"/>
          <w:left w:val="nil"/>
          <w:bottom w:val="nil"/>
          <w:right w:val="nil"/>
          <w:between w:val="nil"/>
        </w:pBdr>
        <w:spacing w:after="0"/>
        <w:rPr>
          <w:color w:val="000000"/>
        </w:rPr>
      </w:pPr>
      <w:r>
        <w:t xml:space="preserve">Un </w:t>
      </w:r>
      <w:proofErr w:type="spellStart"/>
      <w:r>
        <w:t>número</w:t>
      </w:r>
      <w:proofErr w:type="spellEnd"/>
      <w:r>
        <w:t xml:space="preserve"> de </w:t>
      </w:r>
      <w:proofErr w:type="spellStart"/>
      <w:r>
        <w:t>registro</w:t>
      </w:r>
      <w:proofErr w:type="spellEnd"/>
      <w:r>
        <w:t xml:space="preserve"> final.</w:t>
      </w:r>
    </w:p>
    <w:p w14:paraId="5891401E" w14:textId="77777777" w:rsidR="00B51322" w:rsidRPr="001679B3" w:rsidRDefault="00DD3F05">
      <w:pPr>
        <w:numPr>
          <w:ilvl w:val="0"/>
          <w:numId w:val="3"/>
        </w:numPr>
        <w:pBdr>
          <w:top w:val="nil"/>
          <w:left w:val="nil"/>
          <w:bottom w:val="nil"/>
          <w:right w:val="nil"/>
          <w:between w:val="nil"/>
        </w:pBdr>
        <w:rPr>
          <w:color w:val="000000"/>
          <w:lang w:val="es-MX"/>
        </w:rPr>
      </w:pPr>
      <w:r w:rsidRPr="001679B3">
        <w:rPr>
          <w:lang w:val="es-MX"/>
        </w:rPr>
        <w:t>Información del espacio público donde se realizará la intervención, que incluye plano general del área, así como documentos y copia del proyecto.</w:t>
      </w:r>
    </w:p>
    <w:p w14:paraId="5891401F" w14:textId="77777777" w:rsidR="00B51322" w:rsidRPr="001679B3" w:rsidRDefault="00DD3F05">
      <w:pPr>
        <w:rPr>
          <w:b/>
          <w:color w:val="0000FF"/>
          <w:lang w:val="es-MX"/>
        </w:rPr>
      </w:pPr>
      <w:r w:rsidRPr="001679B3">
        <w:rPr>
          <w:b/>
          <w:lang w:val="es-MX"/>
        </w:rPr>
        <w:t>Este concurso no tiene cuota de inscripción.</w:t>
      </w:r>
    </w:p>
    <w:p w14:paraId="58914020" w14:textId="77777777" w:rsidR="00B51322" w:rsidRDefault="00DD3F05">
      <w:pPr>
        <w:numPr>
          <w:ilvl w:val="0"/>
          <w:numId w:val="1"/>
        </w:numPr>
        <w:pBdr>
          <w:top w:val="nil"/>
          <w:left w:val="nil"/>
          <w:bottom w:val="nil"/>
          <w:right w:val="nil"/>
          <w:between w:val="nil"/>
        </w:pBdr>
        <w:spacing w:after="0"/>
        <w:rPr>
          <w:b/>
          <w:color w:val="000000"/>
        </w:rPr>
      </w:pPr>
      <w:bookmarkStart w:id="0" w:name="_heading=h.gjdgxs" w:colFirst="0" w:colLast="0"/>
      <w:bookmarkEnd w:id="0"/>
      <w:proofErr w:type="spellStart"/>
      <w:r>
        <w:rPr>
          <w:b/>
        </w:rPr>
        <w:t>Entregables</w:t>
      </w:r>
      <w:proofErr w:type="spellEnd"/>
    </w:p>
    <w:p w14:paraId="58914021" w14:textId="77777777" w:rsidR="00B51322" w:rsidRDefault="00B51322">
      <w:pPr>
        <w:pBdr>
          <w:top w:val="nil"/>
          <w:left w:val="nil"/>
          <w:bottom w:val="nil"/>
          <w:right w:val="nil"/>
          <w:between w:val="nil"/>
        </w:pBdr>
        <w:spacing w:after="0"/>
        <w:ind w:left="360"/>
        <w:rPr>
          <w:b/>
          <w:color w:val="000000"/>
        </w:rPr>
      </w:pPr>
    </w:p>
    <w:p w14:paraId="58914022" w14:textId="77777777" w:rsidR="00B51322" w:rsidRDefault="00DD3F05">
      <w:pPr>
        <w:numPr>
          <w:ilvl w:val="0"/>
          <w:numId w:val="4"/>
        </w:numPr>
        <w:pBdr>
          <w:top w:val="nil"/>
          <w:left w:val="nil"/>
          <w:bottom w:val="nil"/>
          <w:right w:val="nil"/>
          <w:between w:val="nil"/>
        </w:pBdr>
        <w:rPr>
          <w:color w:val="000000"/>
        </w:rPr>
      </w:pPr>
      <w:proofErr w:type="spellStart"/>
      <w:r>
        <w:t>Infografía</w:t>
      </w:r>
      <w:proofErr w:type="spellEnd"/>
    </w:p>
    <w:p w14:paraId="58914023" w14:textId="77777777" w:rsidR="00B51322" w:rsidRPr="001679B3" w:rsidRDefault="00DD3F05">
      <w:pPr>
        <w:rPr>
          <w:color w:val="0000FF"/>
          <w:lang w:val="es-MX"/>
        </w:rPr>
      </w:pPr>
      <w:r w:rsidRPr="001679B3">
        <w:rPr>
          <w:lang w:val="es-MX"/>
        </w:rPr>
        <w:t xml:space="preserve">Entregar una infografía tamaño carta resumiendo el enfoque del proyecto, los métodos de análisis utilizados que condujeron al resultado entregado, describiendo los elementos más representativos del proyecto y los objetivos que se busca alcanzar con ellos, así como la argumentación del nombre de las soluciones propuestas. </w:t>
      </w:r>
    </w:p>
    <w:p w14:paraId="58914024" w14:textId="77777777" w:rsidR="00B51322" w:rsidRPr="001679B3" w:rsidRDefault="00DD3F05">
      <w:pPr>
        <w:numPr>
          <w:ilvl w:val="0"/>
          <w:numId w:val="4"/>
        </w:numPr>
        <w:pBdr>
          <w:top w:val="nil"/>
          <w:left w:val="nil"/>
          <w:bottom w:val="nil"/>
          <w:right w:val="nil"/>
          <w:between w:val="nil"/>
        </w:pBdr>
        <w:rPr>
          <w:color w:val="000000"/>
          <w:lang w:val="es-MX"/>
        </w:rPr>
      </w:pPr>
      <w:r w:rsidRPr="001679B3">
        <w:rPr>
          <w:lang w:val="es-MX"/>
        </w:rPr>
        <w:t>Plan maestro a nivel de barrio</w:t>
      </w:r>
    </w:p>
    <w:p w14:paraId="58914025" w14:textId="77777777" w:rsidR="00B51322" w:rsidRPr="001679B3" w:rsidRDefault="00DD3F05">
      <w:pPr>
        <w:rPr>
          <w:lang w:val="es-MX"/>
        </w:rPr>
      </w:pPr>
      <w:r w:rsidRPr="001679B3">
        <w:rPr>
          <w:lang w:val="es-MX"/>
        </w:rPr>
        <w:t>Se espera una diapositiva presentando la síntesis del diagnóstico, líneas de estrategia y el proyecto urbano arquitectónico a nivel conceptual.</w:t>
      </w:r>
    </w:p>
    <w:p w14:paraId="58914026" w14:textId="4BE2AEEC" w:rsidR="00B51322" w:rsidRPr="001679B3" w:rsidRDefault="00DD3F05">
      <w:pPr>
        <w:rPr>
          <w:lang w:val="es-MX"/>
        </w:rPr>
      </w:pPr>
      <w:r w:rsidRPr="001679B3">
        <w:rPr>
          <w:lang w:val="es-MX"/>
        </w:rPr>
        <w:lastRenderedPageBreak/>
        <w:t xml:space="preserve">El diagnóstico debe considerar al menos un análisis del contexto urbano, ambiental, social y de riesgo relacionados con el cambio climático. </w:t>
      </w:r>
      <w:r w:rsidR="00991775" w:rsidRPr="001679B3">
        <w:rPr>
          <w:lang w:val="es-MX"/>
        </w:rPr>
        <w:t xml:space="preserve">Se recomienda que se </w:t>
      </w:r>
      <w:r w:rsidRPr="001679B3">
        <w:rPr>
          <w:lang w:val="es-MX"/>
        </w:rPr>
        <w:t>considere un enfoque de género</w:t>
      </w:r>
      <w:r w:rsidR="00991775" w:rsidRPr="001679B3">
        <w:rPr>
          <w:lang w:val="es-MX"/>
        </w:rPr>
        <w:t xml:space="preserve"> en el diagnóstico</w:t>
      </w:r>
      <w:r w:rsidRPr="001679B3">
        <w:rPr>
          <w:lang w:val="es-MX"/>
        </w:rPr>
        <w:t>.</w:t>
      </w:r>
    </w:p>
    <w:p w14:paraId="58914027" w14:textId="77777777" w:rsidR="00B51322" w:rsidRPr="001679B3" w:rsidRDefault="00DD3F05">
      <w:pPr>
        <w:numPr>
          <w:ilvl w:val="0"/>
          <w:numId w:val="4"/>
        </w:numPr>
        <w:pBdr>
          <w:top w:val="nil"/>
          <w:left w:val="nil"/>
          <w:bottom w:val="nil"/>
          <w:right w:val="nil"/>
          <w:between w:val="nil"/>
        </w:pBdr>
        <w:spacing w:after="0"/>
        <w:rPr>
          <w:color w:val="000000"/>
          <w:lang w:val="es-MX"/>
        </w:rPr>
      </w:pPr>
      <w:r w:rsidRPr="001679B3">
        <w:rPr>
          <w:lang w:val="es-MX"/>
        </w:rPr>
        <w:t>Propuesta de intervención en</w:t>
      </w:r>
      <w:r w:rsidRPr="001679B3">
        <w:rPr>
          <w:color w:val="000000"/>
          <w:lang w:val="es-MX"/>
        </w:rPr>
        <w:t xml:space="preserve"> [</w:t>
      </w:r>
      <w:r w:rsidRPr="001679B3">
        <w:rPr>
          <w:i/>
          <w:color w:val="4EA72E"/>
          <w:lang w:val="es-MX"/>
        </w:rPr>
        <w:t>espacio público</w:t>
      </w:r>
      <w:r w:rsidRPr="001679B3">
        <w:rPr>
          <w:color w:val="000000"/>
          <w:lang w:val="es-MX"/>
        </w:rPr>
        <w:t>]</w:t>
      </w:r>
    </w:p>
    <w:p w14:paraId="58914028" w14:textId="77777777" w:rsidR="00B51322" w:rsidRPr="001679B3" w:rsidRDefault="00DD3F05">
      <w:pPr>
        <w:numPr>
          <w:ilvl w:val="0"/>
          <w:numId w:val="5"/>
        </w:numPr>
        <w:pBdr>
          <w:top w:val="nil"/>
          <w:left w:val="nil"/>
          <w:bottom w:val="nil"/>
          <w:right w:val="nil"/>
          <w:between w:val="nil"/>
        </w:pBdr>
        <w:spacing w:after="0"/>
        <w:rPr>
          <w:color w:val="000000"/>
          <w:lang w:val="es-MX"/>
        </w:rPr>
      </w:pPr>
      <w:r w:rsidRPr="001679B3">
        <w:rPr>
          <w:lang w:val="es-MX"/>
        </w:rPr>
        <w:t xml:space="preserve">Entregar un plan general identificando la propuesta y su interrelación con el contexto inmediato. </w:t>
      </w:r>
    </w:p>
    <w:p w14:paraId="58914029" w14:textId="77777777" w:rsidR="00B51322" w:rsidRPr="001679B3" w:rsidRDefault="00DD3F05">
      <w:pPr>
        <w:numPr>
          <w:ilvl w:val="0"/>
          <w:numId w:val="5"/>
        </w:numPr>
        <w:pBdr>
          <w:top w:val="nil"/>
          <w:left w:val="nil"/>
          <w:bottom w:val="nil"/>
          <w:right w:val="nil"/>
          <w:between w:val="nil"/>
        </w:pBdr>
        <w:spacing w:after="0"/>
        <w:rPr>
          <w:color w:val="000000"/>
          <w:lang w:val="es-MX"/>
        </w:rPr>
      </w:pPr>
      <w:r w:rsidRPr="001679B3">
        <w:rPr>
          <w:color w:val="000000"/>
          <w:lang w:val="es-MX"/>
        </w:rPr>
        <w:t>Presentar un pro</w:t>
      </w:r>
      <w:r w:rsidRPr="001679B3">
        <w:rPr>
          <w:lang w:val="es-MX"/>
        </w:rPr>
        <w:t xml:space="preserve">yecto conceptual en el que se identifique la cuestión, el problema a resolver, la solución y los </w:t>
      </w:r>
      <w:proofErr w:type="spellStart"/>
      <w:r w:rsidRPr="001679B3">
        <w:rPr>
          <w:lang w:val="es-MX"/>
        </w:rPr>
        <w:t>co-beneficios</w:t>
      </w:r>
      <w:proofErr w:type="spellEnd"/>
      <w:r w:rsidRPr="001679B3">
        <w:rPr>
          <w:lang w:val="es-MX"/>
        </w:rPr>
        <w:t>.</w:t>
      </w:r>
    </w:p>
    <w:p w14:paraId="5891402A" w14:textId="77777777" w:rsidR="00B51322" w:rsidRPr="001679B3" w:rsidRDefault="00DD3F05">
      <w:pPr>
        <w:numPr>
          <w:ilvl w:val="0"/>
          <w:numId w:val="5"/>
        </w:numPr>
        <w:pBdr>
          <w:top w:val="nil"/>
          <w:left w:val="nil"/>
          <w:bottom w:val="nil"/>
          <w:right w:val="nil"/>
          <w:between w:val="nil"/>
        </w:pBdr>
        <w:spacing w:after="0"/>
        <w:rPr>
          <w:color w:val="000000"/>
          <w:lang w:val="es-MX"/>
        </w:rPr>
      </w:pPr>
      <w:r w:rsidRPr="001679B3">
        <w:rPr>
          <w:lang w:val="es-MX"/>
        </w:rPr>
        <w:t>La descripción y detalles de las soluciones basadas en la naturaleza a ser incorporadas.</w:t>
      </w:r>
    </w:p>
    <w:p w14:paraId="5891402B" w14:textId="5C106D31" w:rsidR="00B51322" w:rsidRPr="001679B3" w:rsidRDefault="00DD3F05">
      <w:pPr>
        <w:numPr>
          <w:ilvl w:val="0"/>
          <w:numId w:val="5"/>
        </w:numPr>
        <w:pBdr>
          <w:top w:val="nil"/>
          <w:left w:val="nil"/>
          <w:bottom w:val="nil"/>
          <w:right w:val="nil"/>
          <w:between w:val="nil"/>
        </w:pBdr>
        <w:spacing w:after="0"/>
        <w:rPr>
          <w:color w:val="000000"/>
          <w:lang w:val="es-MX"/>
        </w:rPr>
      </w:pPr>
      <w:r w:rsidRPr="001679B3">
        <w:rPr>
          <w:lang w:val="es-MX"/>
        </w:rPr>
        <w:t xml:space="preserve">Explicación de los beneficios ambientales, con énfasis en adaptación al cambio climático. </w:t>
      </w:r>
    </w:p>
    <w:p w14:paraId="5891402C" w14:textId="77777777" w:rsidR="00B51322" w:rsidRPr="001679B3" w:rsidRDefault="00DD3F05">
      <w:pPr>
        <w:numPr>
          <w:ilvl w:val="0"/>
          <w:numId w:val="5"/>
        </w:numPr>
        <w:pBdr>
          <w:top w:val="nil"/>
          <w:left w:val="nil"/>
          <w:bottom w:val="nil"/>
          <w:right w:val="nil"/>
          <w:between w:val="nil"/>
        </w:pBdr>
        <w:spacing w:after="0"/>
        <w:rPr>
          <w:color w:val="000000"/>
          <w:lang w:val="es-MX"/>
        </w:rPr>
      </w:pPr>
      <w:r w:rsidRPr="001679B3">
        <w:rPr>
          <w:lang w:val="es-MX"/>
        </w:rPr>
        <w:t>Indicación de acceso para diferentes medios de transporte (peatón, bicicleta, automóvil).</w:t>
      </w:r>
    </w:p>
    <w:p w14:paraId="5891402D" w14:textId="77777777" w:rsidR="00B51322" w:rsidRPr="001679B3" w:rsidRDefault="00DD3F05">
      <w:pPr>
        <w:numPr>
          <w:ilvl w:val="0"/>
          <w:numId w:val="5"/>
        </w:numPr>
        <w:pBdr>
          <w:top w:val="nil"/>
          <w:left w:val="nil"/>
          <w:bottom w:val="nil"/>
          <w:right w:val="nil"/>
          <w:between w:val="nil"/>
        </w:pBdr>
        <w:spacing w:after="0"/>
        <w:rPr>
          <w:color w:val="000000"/>
          <w:lang w:val="es-MX"/>
        </w:rPr>
      </w:pPr>
      <w:r w:rsidRPr="001679B3">
        <w:rPr>
          <w:lang w:val="es-MX"/>
        </w:rPr>
        <w:t>Listado de vegetación incorporada con descripción de las funciones ecosistémicas o servicios que brindan al espacio urbano.</w:t>
      </w:r>
    </w:p>
    <w:p w14:paraId="5891402E" w14:textId="77777777" w:rsidR="00B51322" w:rsidRPr="001679B3" w:rsidRDefault="00B51322">
      <w:pPr>
        <w:pBdr>
          <w:top w:val="nil"/>
          <w:left w:val="nil"/>
          <w:bottom w:val="nil"/>
          <w:right w:val="nil"/>
          <w:between w:val="nil"/>
        </w:pBdr>
        <w:spacing w:after="0"/>
        <w:ind w:left="720"/>
        <w:rPr>
          <w:color w:val="000000"/>
          <w:lang w:val="es-MX"/>
        </w:rPr>
      </w:pPr>
    </w:p>
    <w:p w14:paraId="5891402F" w14:textId="77777777" w:rsidR="00B51322" w:rsidRDefault="00DD3F05">
      <w:pPr>
        <w:numPr>
          <w:ilvl w:val="0"/>
          <w:numId w:val="1"/>
        </w:numPr>
        <w:pBdr>
          <w:top w:val="nil"/>
          <w:left w:val="nil"/>
          <w:bottom w:val="nil"/>
          <w:right w:val="nil"/>
          <w:between w:val="nil"/>
        </w:pBdr>
        <w:rPr>
          <w:b/>
          <w:color w:val="000000"/>
        </w:rPr>
      </w:pPr>
      <w:proofErr w:type="spellStart"/>
      <w:r>
        <w:rPr>
          <w:b/>
        </w:rPr>
        <w:t>Presentación</w:t>
      </w:r>
      <w:proofErr w:type="spellEnd"/>
      <w:r>
        <w:rPr>
          <w:b/>
        </w:rPr>
        <w:t xml:space="preserve"> de </w:t>
      </w:r>
      <w:proofErr w:type="spellStart"/>
      <w:r>
        <w:rPr>
          <w:b/>
        </w:rPr>
        <w:t>propuestas</w:t>
      </w:r>
      <w:proofErr w:type="spellEnd"/>
    </w:p>
    <w:p w14:paraId="58914030" w14:textId="77777777" w:rsidR="00B51322" w:rsidRPr="00382F2D" w:rsidRDefault="00DD3F05">
      <w:pPr>
        <w:rPr>
          <w:lang w:val="es-MX"/>
        </w:rPr>
      </w:pPr>
      <w:r w:rsidRPr="00382F2D">
        <w:rPr>
          <w:lang w:val="es-MX"/>
        </w:rPr>
        <w:t xml:space="preserve">Máximo 2 hojas con resolución suficiente para impresión en 90x60 (uno para el plan maestro y uno para el módulo de salud). Infografía en tamaño A4. Todo en formato PDF. </w:t>
      </w:r>
      <w:proofErr w:type="gramStart"/>
      <w:r w:rsidRPr="00382F2D">
        <w:rPr>
          <w:lang w:val="es-MX"/>
        </w:rPr>
        <w:t>Asegurar</w:t>
      </w:r>
      <w:proofErr w:type="gramEnd"/>
      <w:r w:rsidRPr="00382F2D">
        <w:rPr>
          <w:lang w:val="es-MX"/>
        </w:rPr>
        <w:t xml:space="preserve"> que los archivos no excedan los 15MB entre los tres. </w:t>
      </w:r>
    </w:p>
    <w:p w14:paraId="58914031" w14:textId="77777777" w:rsidR="00B51322" w:rsidRPr="00382F2D" w:rsidRDefault="00DD3F05">
      <w:pPr>
        <w:rPr>
          <w:color w:val="0000FF"/>
          <w:lang w:val="es-MX"/>
        </w:rPr>
      </w:pPr>
      <w:r w:rsidRPr="00382F2D">
        <w:rPr>
          <w:lang w:val="es-MX"/>
        </w:rPr>
        <w:t>La entrega final de los documentos deberá ser enviada a [</w:t>
      </w:r>
      <w:r w:rsidRPr="00382F2D">
        <w:rPr>
          <w:i/>
          <w:color w:val="4EA72E"/>
          <w:lang w:val="es-MX"/>
        </w:rPr>
        <w:t>correo electrónico</w:t>
      </w:r>
      <w:r w:rsidRPr="00382F2D">
        <w:rPr>
          <w:lang w:val="es-MX"/>
        </w:rPr>
        <w:t>] para [</w:t>
      </w:r>
      <w:r w:rsidRPr="00382F2D">
        <w:rPr>
          <w:i/>
          <w:color w:val="4EA72E"/>
          <w:lang w:val="es-MX"/>
        </w:rPr>
        <w:t>hora y fecha límite de entrega</w:t>
      </w:r>
      <w:r w:rsidRPr="00382F2D">
        <w:rPr>
          <w:lang w:val="es-MX"/>
        </w:rPr>
        <w:t>], indicando en el asunto del mensaje “Concurso de adaptación + Número de registro”.</w:t>
      </w:r>
    </w:p>
    <w:p w14:paraId="58914032" w14:textId="77777777" w:rsidR="00B51322" w:rsidRDefault="00DD3F05">
      <w:pPr>
        <w:numPr>
          <w:ilvl w:val="0"/>
          <w:numId w:val="1"/>
        </w:numPr>
        <w:pBdr>
          <w:top w:val="nil"/>
          <w:left w:val="nil"/>
          <w:bottom w:val="nil"/>
          <w:right w:val="nil"/>
          <w:between w:val="nil"/>
        </w:pBdr>
        <w:rPr>
          <w:b/>
          <w:color w:val="000000"/>
        </w:rPr>
      </w:pPr>
      <w:proofErr w:type="spellStart"/>
      <w:r>
        <w:rPr>
          <w:b/>
        </w:rPr>
        <w:t>Criterios</w:t>
      </w:r>
      <w:proofErr w:type="spellEnd"/>
      <w:r>
        <w:rPr>
          <w:b/>
        </w:rPr>
        <w:t xml:space="preserve"> de </w:t>
      </w:r>
      <w:proofErr w:type="spellStart"/>
      <w:r>
        <w:rPr>
          <w:b/>
        </w:rPr>
        <w:t>evaluación</w:t>
      </w:r>
      <w:proofErr w:type="spellEnd"/>
    </w:p>
    <w:p w14:paraId="58914033" w14:textId="77777777" w:rsidR="00B51322" w:rsidRPr="00382F2D" w:rsidRDefault="00DD3F05">
      <w:pPr>
        <w:rPr>
          <w:lang w:val="es-MX"/>
        </w:rPr>
      </w:pPr>
      <w:r w:rsidRPr="00382F2D">
        <w:rPr>
          <w:lang w:val="es-MX"/>
        </w:rPr>
        <w:t>Las propuestas serán calificadas por un jurado con base en los siguientes criterios:</w:t>
      </w:r>
    </w:p>
    <w:p w14:paraId="58914034" w14:textId="77777777" w:rsidR="00B51322" w:rsidRPr="00382F2D" w:rsidRDefault="00DD3F05">
      <w:pPr>
        <w:numPr>
          <w:ilvl w:val="0"/>
          <w:numId w:val="6"/>
        </w:numPr>
        <w:pBdr>
          <w:top w:val="nil"/>
          <w:left w:val="nil"/>
          <w:bottom w:val="nil"/>
          <w:right w:val="nil"/>
          <w:between w:val="nil"/>
        </w:pBdr>
        <w:spacing w:after="0"/>
        <w:rPr>
          <w:color w:val="000000"/>
          <w:lang w:val="es-MX"/>
        </w:rPr>
      </w:pPr>
      <w:r w:rsidRPr="00382F2D">
        <w:rPr>
          <w:lang w:val="es-MX"/>
        </w:rPr>
        <w:t>Creatividad e innovación de la propuesta</w:t>
      </w:r>
      <w:r w:rsidRPr="00382F2D">
        <w:rPr>
          <w:color w:val="000000"/>
          <w:lang w:val="es-MX"/>
        </w:rPr>
        <w:t>.</w:t>
      </w:r>
    </w:p>
    <w:p w14:paraId="58914035" w14:textId="77777777" w:rsidR="00B51322" w:rsidRPr="00382F2D" w:rsidRDefault="00DD3F05">
      <w:pPr>
        <w:numPr>
          <w:ilvl w:val="0"/>
          <w:numId w:val="6"/>
        </w:numPr>
        <w:pBdr>
          <w:top w:val="nil"/>
          <w:left w:val="nil"/>
          <w:bottom w:val="nil"/>
          <w:right w:val="nil"/>
          <w:between w:val="nil"/>
        </w:pBdr>
        <w:spacing w:after="0"/>
        <w:rPr>
          <w:color w:val="000000"/>
          <w:lang w:val="es-MX"/>
        </w:rPr>
      </w:pPr>
      <w:r w:rsidRPr="00382F2D">
        <w:rPr>
          <w:lang w:val="es-MX"/>
        </w:rPr>
        <w:t>La eficacia de la propuesta para promover la resiliencia y la adaptación al cambio climático.</w:t>
      </w:r>
    </w:p>
    <w:p w14:paraId="58914036" w14:textId="77777777" w:rsidR="00B51322" w:rsidRPr="00382F2D" w:rsidRDefault="00DD3F05">
      <w:pPr>
        <w:numPr>
          <w:ilvl w:val="0"/>
          <w:numId w:val="6"/>
        </w:numPr>
        <w:pBdr>
          <w:top w:val="nil"/>
          <w:left w:val="nil"/>
          <w:bottom w:val="nil"/>
          <w:right w:val="nil"/>
          <w:between w:val="nil"/>
        </w:pBdr>
        <w:spacing w:after="0"/>
        <w:rPr>
          <w:color w:val="000000"/>
          <w:lang w:val="es-MX"/>
        </w:rPr>
      </w:pPr>
      <w:r w:rsidRPr="00382F2D">
        <w:rPr>
          <w:lang w:val="es-MX"/>
        </w:rPr>
        <w:t>Integración de servicios ecosistémicos y soluciones basadas en la naturaleza.</w:t>
      </w:r>
    </w:p>
    <w:p w14:paraId="58914037" w14:textId="77777777" w:rsidR="00B51322" w:rsidRPr="00382F2D" w:rsidRDefault="00DD3F05">
      <w:pPr>
        <w:numPr>
          <w:ilvl w:val="0"/>
          <w:numId w:val="6"/>
        </w:numPr>
        <w:pBdr>
          <w:top w:val="nil"/>
          <w:left w:val="nil"/>
          <w:bottom w:val="nil"/>
          <w:right w:val="nil"/>
          <w:between w:val="nil"/>
        </w:pBdr>
        <w:spacing w:after="0"/>
        <w:rPr>
          <w:color w:val="000000"/>
          <w:lang w:val="es-MX"/>
        </w:rPr>
      </w:pPr>
      <w:r w:rsidRPr="00382F2D">
        <w:rPr>
          <w:lang w:val="es-MX"/>
        </w:rPr>
        <w:t>Consideración de las condiciones específicas de</w:t>
      </w:r>
      <w:r w:rsidRPr="00382F2D">
        <w:rPr>
          <w:color w:val="000000"/>
          <w:lang w:val="es-MX"/>
        </w:rPr>
        <w:t xml:space="preserve"> [</w:t>
      </w:r>
      <w:r w:rsidRPr="00382F2D">
        <w:rPr>
          <w:i/>
          <w:color w:val="4EA72E"/>
          <w:lang w:val="es-MX"/>
        </w:rPr>
        <w:t>ciudad</w:t>
      </w:r>
      <w:r w:rsidRPr="00382F2D">
        <w:rPr>
          <w:color w:val="000000"/>
          <w:lang w:val="es-MX"/>
        </w:rPr>
        <w:t>] (</w:t>
      </w:r>
      <w:r w:rsidRPr="00382F2D">
        <w:rPr>
          <w:lang w:val="es-MX"/>
        </w:rPr>
        <w:t>clima, suelo, vegetación, cultura, etc.</w:t>
      </w:r>
      <w:r w:rsidRPr="00382F2D">
        <w:rPr>
          <w:color w:val="000000"/>
          <w:lang w:val="es-MX"/>
        </w:rPr>
        <w:t>).</w:t>
      </w:r>
    </w:p>
    <w:p w14:paraId="58914038" w14:textId="77777777" w:rsidR="00B51322" w:rsidRDefault="00DD3F05">
      <w:pPr>
        <w:numPr>
          <w:ilvl w:val="0"/>
          <w:numId w:val="6"/>
        </w:numPr>
        <w:pBdr>
          <w:top w:val="nil"/>
          <w:left w:val="nil"/>
          <w:bottom w:val="nil"/>
          <w:right w:val="nil"/>
          <w:between w:val="nil"/>
        </w:pBdr>
        <w:spacing w:after="0"/>
        <w:rPr>
          <w:color w:val="000000"/>
        </w:rPr>
      </w:pPr>
      <w:proofErr w:type="spellStart"/>
      <w:r>
        <w:t>Replicabilidad</w:t>
      </w:r>
      <w:proofErr w:type="spellEnd"/>
      <w:r>
        <w:t xml:space="preserve"> de la </w:t>
      </w:r>
      <w:proofErr w:type="spellStart"/>
      <w:r>
        <w:t>propuesta</w:t>
      </w:r>
      <w:proofErr w:type="spellEnd"/>
      <w:r>
        <w:rPr>
          <w:color w:val="000000"/>
        </w:rPr>
        <w:t>.</w:t>
      </w:r>
    </w:p>
    <w:p w14:paraId="58914039" w14:textId="77777777" w:rsidR="00B51322" w:rsidRPr="00382F2D" w:rsidRDefault="00DD3F05">
      <w:pPr>
        <w:numPr>
          <w:ilvl w:val="0"/>
          <w:numId w:val="6"/>
        </w:numPr>
        <w:pBdr>
          <w:top w:val="nil"/>
          <w:left w:val="nil"/>
          <w:bottom w:val="nil"/>
          <w:right w:val="nil"/>
          <w:between w:val="nil"/>
        </w:pBdr>
        <w:spacing w:after="0"/>
        <w:rPr>
          <w:color w:val="000000"/>
          <w:lang w:val="es-MX"/>
        </w:rPr>
      </w:pPr>
      <w:r w:rsidRPr="00382F2D">
        <w:rPr>
          <w:lang w:val="es-MX"/>
        </w:rPr>
        <w:t xml:space="preserve">Posibilidad de implementar las propuestas a corto y mediano plazo. </w:t>
      </w:r>
    </w:p>
    <w:p w14:paraId="5891403A" w14:textId="77777777" w:rsidR="00B51322" w:rsidRPr="00382F2D" w:rsidRDefault="00DD3F05">
      <w:pPr>
        <w:numPr>
          <w:ilvl w:val="0"/>
          <w:numId w:val="6"/>
        </w:numPr>
        <w:pBdr>
          <w:top w:val="nil"/>
          <w:left w:val="nil"/>
          <w:bottom w:val="nil"/>
          <w:right w:val="nil"/>
          <w:between w:val="nil"/>
        </w:pBdr>
        <w:rPr>
          <w:color w:val="000000"/>
          <w:lang w:val="es-MX"/>
        </w:rPr>
      </w:pPr>
      <w:r w:rsidRPr="00382F2D">
        <w:rPr>
          <w:lang w:val="es-MX"/>
        </w:rPr>
        <w:t>Beneficios sociales y económicos que la propuesta pueda generar, en especial para los grupos vulnerables como mujeres, personas con diversidad funcional, personas indígenas, etc.</w:t>
      </w:r>
    </w:p>
    <w:p w14:paraId="5891403B" w14:textId="77777777" w:rsidR="00B51322" w:rsidRDefault="00DD3F05">
      <w:pPr>
        <w:numPr>
          <w:ilvl w:val="0"/>
          <w:numId w:val="1"/>
        </w:numPr>
        <w:pBdr>
          <w:top w:val="nil"/>
          <w:left w:val="nil"/>
          <w:bottom w:val="nil"/>
          <w:right w:val="nil"/>
          <w:between w:val="nil"/>
        </w:pBdr>
        <w:rPr>
          <w:b/>
          <w:color w:val="000000"/>
        </w:rPr>
      </w:pPr>
      <w:proofErr w:type="spellStart"/>
      <w:r>
        <w:rPr>
          <w:b/>
        </w:rPr>
        <w:lastRenderedPageBreak/>
        <w:t>Decisión</w:t>
      </w:r>
      <w:proofErr w:type="spellEnd"/>
      <w:r>
        <w:rPr>
          <w:b/>
        </w:rPr>
        <w:t xml:space="preserve"> del </w:t>
      </w:r>
      <w:proofErr w:type="spellStart"/>
      <w:r>
        <w:rPr>
          <w:b/>
        </w:rPr>
        <w:t>jurado</w:t>
      </w:r>
      <w:proofErr w:type="spellEnd"/>
    </w:p>
    <w:p w14:paraId="5891403C" w14:textId="77777777" w:rsidR="00B51322" w:rsidRPr="00382F2D" w:rsidRDefault="00DD3F05">
      <w:pPr>
        <w:rPr>
          <w:color w:val="0000FF"/>
          <w:lang w:val="es-MX"/>
        </w:rPr>
      </w:pPr>
      <w:r w:rsidRPr="00382F2D">
        <w:rPr>
          <w:lang w:val="es-MX"/>
        </w:rPr>
        <w:t>La decisión del jurado será inapelable. El jurado se reserva el derecho de anular el premio. El jurado podrá anular el premio si considera que las propuestas presentadas no cuentan con la calidad requerida.</w:t>
      </w:r>
    </w:p>
    <w:p w14:paraId="5891403D" w14:textId="77777777" w:rsidR="00B51322" w:rsidRPr="00382F2D" w:rsidRDefault="00DD3F05">
      <w:pPr>
        <w:numPr>
          <w:ilvl w:val="0"/>
          <w:numId w:val="1"/>
        </w:numPr>
        <w:pBdr>
          <w:top w:val="nil"/>
          <w:left w:val="nil"/>
          <w:bottom w:val="nil"/>
          <w:right w:val="nil"/>
          <w:between w:val="nil"/>
        </w:pBdr>
        <w:spacing w:before="200"/>
        <w:rPr>
          <w:b/>
          <w:color w:val="000000"/>
          <w:lang w:val="es-MX"/>
        </w:rPr>
      </w:pPr>
      <w:r w:rsidRPr="00382F2D">
        <w:rPr>
          <w:b/>
          <w:lang w:val="es-MX"/>
        </w:rPr>
        <w:t>Obligaciones de las y los participantes</w:t>
      </w:r>
    </w:p>
    <w:p w14:paraId="5891403E" w14:textId="77777777" w:rsidR="00B51322" w:rsidRPr="00382F2D" w:rsidRDefault="00DD3F05">
      <w:pPr>
        <w:rPr>
          <w:lang w:val="es-MX"/>
        </w:rPr>
      </w:pPr>
      <w:r w:rsidRPr="00382F2D">
        <w:rPr>
          <w:lang w:val="es-MX"/>
        </w:rPr>
        <w:t>Al inscribirse y presentar su candidatura al concurso, las y los participantes:</w:t>
      </w:r>
    </w:p>
    <w:p w14:paraId="5891403F" w14:textId="77777777" w:rsidR="00B51322" w:rsidRPr="00382F2D" w:rsidRDefault="00DD3F05">
      <w:pPr>
        <w:numPr>
          <w:ilvl w:val="0"/>
          <w:numId w:val="7"/>
        </w:numPr>
        <w:pBdr>
          <w:top w:val="nil"/>
          <w:left w:val="nil"/>
          <w:bottom w:val="nil"/>
          <w:right w:val="nil"/>
          <w:between w:val="nil"/>
        </w:pBdr>
        <w:spacing w:after="0"/>
        <w:rPr>
          <w:color w:val="000000"/>
          <w:lang w:val="es-MX"/>
        </w:rPr>
      </w:pPr>
      <w:r w:rsidRPr="00382F2D">
        <w:rPr>
          <w:lang w:val="es-MX"/>
        </w:rPr>
        <w:t>Garantizan la autoría original de los proyectos en su totalidad.</w:t>
      </w:r>
    </w:p>
    <w:p w14:paraId="58914040" w14:textId="77777777" w:rsidR="00B51322" w:rsidRPr="00382F2D" w:rsidRDefault="00DD3F05">
      <w:pPr>
        <w:numPr>
          <w:ilvl w:val="0"/>
          <w:numId w:val="7"/>
        </w:numPr>
        <w:pBdr>
          <w:top w:val="nil"/>
          <w:left w:val="nil"/>
          <w:bottom w:val="nil"/>
          <w:right w:val="nil"/>
          <w:between w:val="nil"/>
        </w:pBdr>
        <w:spacing w:after="0"/>
        <w:rPr>
          <w:color w:val="000000"/>
          <w:lang w:val="es-MX"/>
        </w:rPr>
      </w:pPr>
      <w:r w:rsidRPr="00382F2D">
        <w:rPr>
          <w:lang w:val="es-MX"/>
        </w:rPr>
        <w:t>Se comprometen</w:t>
      </w:r>
      <w:r w:rsidRPr="00382F2D">
        <w:rPr>
          <w:color w:val="000000"/>
          <w:lang w:val="es-MX"/>
        </w:rPr>
        <w:t xml:space="preserve"> a no infringir los derechos de terceros a través del diseño o implementación de sus propuestas.</w:t>
      </w:r>
    </w:p>
    <w:p w14:paraId="58914041" w14:textId="77777777" w:rsidR="00B51322" w:rsidRPr="00382F2D" w:rsidRDefault="00DD3F05">
      <w:pPr>
        <w:numPr>
          <w:ilvl w:val="0"/>
          <w:numId w:val="7"/>
        </w:numPr>
        <w:pBdr>
          <w:top w:val="nil"/>
          <w:left w:val="nil"/>
          <w:bottom w:val="nil"/>
          <w:right w:val="nil"/>
          <w:between w:val="nil"/>
        </w:pBdr>
        <w:spacing w:after="0"/>
        <w:rPr>
          <w:color w:val="000000"/>
          <w:lang w:val="es-MX"/>
        </w:rPr>
      </w:pPr>
      <w:r w:rsidRPr="00382F2D">
        <w:rPr>
          <w:lang w:val="es-MX"/>
        </w:rPr>
        <w:t>Se comprometen a aceptar las decisiones del comité organizador y la decisión del jurado.</w:t>
      </w:r>
    </w:p>
    <w:p w14:paraId="58914042" w14:textId="77777777" w:rsidR="00B51322" w:rsidRPr="00382F2D" w:rsidRDefault="00DD3F05">
      <w:pPr>
        <w:numPr>
          <w:ilvl w:val="0"/>
          <w:numId w:val="7"/>
        </w:numPr>
        <w:pBdr>
          <w:top w:val="nil"/>
          <w:left w:val="nil"/>
          <w:bottom w:val="nil"/>
          <w:right w:val="nil"/>
          <w:between w:val="nil"/>
        </w:pBdr>
        <w:spacing w:after="0"/>
        <w:rPr>
          <w:color w:val="000000"/>
          <w:lang w:val="es-MX"/>
        </w:rPr>
      </w:pPr>
      <w:r w:rsidRPr="00382F2D">
        <w:rPr>
          <w:lang w:val="es-MX"/>
        </w:rPr>
        <w:t xml:space="preserve">Autorizan al comité organizador a utilizar todo o parte del material para difusión y como elementos a retomar en la estrategia barrial y el proyecto a implementar por </w:t>
      </w:r>
      <w:r w:rsidRPr="00382F2D">
        <w:rPr>
          <w:color w:val="000000"/>
          <w:lang w:val="es-MX"/>
        </w:rPr>
        <w:t>[</w:t>
      </w:r>
      <w:r w:rsidRPr="00382F2D">
        <w:rPr>
          <w:i/>
          <w:color w:val="4EA72E"/>
          <w:lang w:val="es-MX"/>
        </w:rPr>
        <w:t>nombre del implementador de la medida de adaptación climática</w:t>
      </w:r>
      <w:r w:rsidRPr="00382F2D">
        <w:rPr>
          <w:color w:val="000000"/>
          <w:lang w:val="es-MX"/>
        </w:rPr>
        <w:t>].</w:t>
      </w:r>
    </w:p>
    <w:p w14:paraId="58914043" w14:textId="77777777" w:rsidR="00B51322" w:rsidRPr="00382F2D" w:rsidRDefault="00B51322">
      <w:pPr>
        <w:pBdr>
          <w:top w:val="nil"/>
          <w:left w:val="nil"/>
          <w:bottom w:val="nil"/>
          <w:right w:val="nil"/>
          <w:between w:val="nil"/>
        </w:pBdr>
        <w:spacing w:after="0"/>
        <w:ind w:left="720"/>
        <w:rPr>
          <w:color w:val="000000"/>
          <w:lang w:val="es-MX"/>
        </w:rPr>
      </w:pPr>
    </w:p>
    <w:p w14:paraId="58914044" w14:textId="77777777" w:rsidR="00B51322" w:rsidRDefault="00DD3F05">
      <w:pPr>
        <w:numPr>
          <w:ilvl w:val="0"/>
          <w:numId w:val="1"/>
        </w:numPr>
        <w:pBdr>
          <w:top w:val="nil"/>
          <w:left w:val="nil"/>
          <w:bottom w:val="nil"/>
          <w:right w:val="nil"/>
          <w:between w:val="nil"/>
        </w:pBdr>
        <w:rPr>
          <w:b/>
          <w:color w:val="000000"/>
        </w:rPr>
      </w:pPr>
      <w:proofErr w:type="spellStart"/>
      <w:r>
        <w:rPr>
          <w:b/>
        </w:rPr>
        <w:t>Premios</w:t>
      </w:r>
      <w:proofErr w:type="spellEnd"/>
      <w:r>
        <w:rPr>
          <w:b/>
        </w:rPr>
        <w:t xml:space="preserve"> para </w:t>
      </w:r>
      <w:proofErr w:type="spellStart"/>
      <w:r>
        <w:rPr>
          <w:b/>
        </w:rPr>
        <w:t>los</w:t>
      </w:r>
      <w:proofErr w:type="spellEnd"/>
      <w:r>
        <w:rPr>
          <w:b/>
        </w:rPr>
        <w:t xml:space="preserve"> </w:t>
      </w:r>
      <w:proofErr w:type="spellStart"/>
      <w:r>
        <w:rPr>
          <w:b/>
        </w:rPr>
        <w:t>equipos</w:t>
      </w:r>
      <w:proofErr w:type="spellEnd"/>
      <w:r>
        <w:rPr>
          <w:b/>
        </w:rPr>
        <w:t xml:space="preserve"> </w:t>
      </w:r>
      <w:proofErr w:type="spellStart"/>
      <w:r>
        <w:rPr>
          <w:b/>
        </w:rPr>
        <w:t>ganadores</w:t>
      </w:r>
      <w:proofErr w:type="spellEnd"/>
    </w:p>
    <w:p w14:paraId="58914045" w14:textId="77777777" w:rsidR="00B51322" w:rsidRPr="00382F2D" w:rsidRDefault="00DD3F05">
      <w:pPr>
        <w:rPr>
          <w:lang w:val="es-MX"/>
        </w:rPr>
      </w:pPr>
      <w:r w:rsidRPr="00382F2D">
        <w:rPr>
          <w:lang w:val="es-MX"/>
        </w:rPr>
        <w:t xml:space="preserve">Los tres equipos ganadores serán notificados por correo electrónico y/o teléfono de los resultados. </w:t>
      </w:r>
    </w:p>
    <w:p w14:paraId="58914046" w14:textId="77777777" w:rsidR="00B51322" w:rsidRPr="00382F2D" w:rsidRDefault="00DD3F05">
      <w:pPr>
        <w:rPr>
          <w:lang w:val="es-MX"/>
        </w:rPr>
      </w:pPr>
      <w:r w:rsidRPr="00382F2D">
        <w:rPr>
          <w:lang w:val="es-MX"/>
        </w:rPr>
        <w:t>Los equipos ganadores recibirán los siguientes premios:</w:t>
      </w:r>
    </w:p>
    <w:p w14:paraId="58914047" w14:textId="77777777" w:rsidR="00B51322" w:rsidRDefault="00DD3F05">
      <w:pPr>
        <w:numPr>
          <w:ilvl w:val="0"/>
          <w:numId w:val="8"/>
        </w:numPr>
        <w:pBdr>
          <w:top w:val="nil"/>
          <w:left w:val="nil"/>
          <w:bottom w:val="nil"/>
          <w:right w:val="nil"/>
          <w:between w:val="nil"/>
        </w:pBdr>
        <w:spacing w:after="0"/>
        <w:rPr>
          <w:color w:val="000000"/>
        </w:rPr>
      </w:pPr>
      <w:r>
        <w:t xml:space="preserve">Primer </w:t>
      </w:r>
      <w:proofErr w:type="spellStart"/>
      <w:r>
        <w:t>lugar</w:t>
      </w:r>
      <w:proofErr w:type="spellEnd"/>
      <w:r>
        <w:rPr>
          <w:color w:val="000000"/>
        </w:rPr>
        <w:t>: [</w:t>
      </w:r>
      <w:r>
        <w:rPr>
          <w:i/>
          <w:color w:val="4EA72E"/>
        </w:rPr>
        <w:t>Premio</w:t>
      </w:r>
      <w:r>
        <w:rPr>
          <w:color w:val="000000"/>
        </w:rPr>
        <w:t>]</w:t>
      </w:r>
    </w:p>
    <w:p w14:paraId="58914048" w14:textId="77777777" w:rsidR="00B51322" w:rsidRDefault="00DD3F05">
      <w:pPr>
        <w:numPr>
          <w:ilvl w:val="0"/>
          <w:numId w:val="8"/>
        </w:numPr>
        <w:pBdr>
          <w:top w:val="nil"/>
          <w:left w:val="nil"/>
          <w:bottom w:val="nil"/>
          <w:right w:val="nil"/>
          <w:between w:val="nil"/>
        </w:pBdr>
        <w:spacing w:after="0"/>
        <w:rPr>
          <w:color w:val="000000"/>
        </w:rPr>
      </w:pPr>
      <w:r>
        <w:t xml:space="preserve">Segundo </w:t>
      </w:r>
      <w:proofErr w:type="spellStart"/>
      <w:r>
        <w:t>lugar</w:t>
      </w:r>
      <w:proofErr w:type="spellEnd"/>
      <w:r>
        <w:rPr>
          <w:color w:val="000000"/>
        </w:rPr>
        <w:t>: [</w:t>
      </w:r>
      <w:r>
        <w:rPr>
          <w:i/>
          <w:color w:val="4EA72E"/>
        </w:rPr>
        <w:t>Premio</w:t>
      </w:r>
      <w:r>
        <w:rPr>
          <w:color w:val="000000"/>
        </w:rPr>
        <w:t>]</w:t>
      </w:r>
    </w:p>
    <w:p w14:paraId="58914049" w14:textId="77777777" w:rsidR="00B51322" w:rsidRDefault="00DD3F05">
      <w:pPr>
        <w:numPr>
          <w:ilvl w:val="0"/>
          <w:numId w:val="8"/>
        </w:numPr>
        <w:pBdr>
          <w:top w:val="nil"/>
          <w:left w:val="nil"/>
          <w:bottom w:val="nil"/>
          <w:right w:val="nil"/>
          <w:between w:val="nil"/>
        </w:pBdr>
        <w:rPr>
          <w:color w:val="000000"/>
        </w:rPr>
      </w:pPr>
      <w:r>
        <w:t xml:space="preserve">Tercer </w:t>
      </w:r>
      <w:proofErr w:type="spellStart"/>
      <w:r>
        <w:t>lugar</w:t>
      </w:r>
      <w:proofErr w:type="spellEnd"/>
      <w:r>
        <w:t>:</w:t>
      </w:r>
      <w:r>
        <w:rPr>
          <w:color w:val="000000"/>
        </w:rPr>
        <w:t xml:space="preserve"> [</w:t>
      </w:r>
      <w:r>
        <w:rPr>
          <w:i/>
          <w:color w:val="4EA72E"/>
        </w:rPr>
        <w:t>Premio</w:t>
      </w:r>
      <w:r>
        <w:rPr>
          <w:color w:val="000000"/>
        </w:rPr>
        <w:t>]</w:t>
      </w:r>
    </w:p>
    <w:p w14:paraId="5891404A" w14:textId="77777777" w:rsidR="00B51322" w:rsidRPr="00382F2D" w:rsidRDefault="00DD3F05">
      <w:pPr>
        <w:rPr>
          <w:lang w:val="es-MX"/>
        </w:rPr>
      </w:pPr>
      <w:r w:rsidRPr="00382F2D">
        <w:rPr>
          <w:lang w:val="es-MX"/>
        </w:rPr>
        <w:t>Además de un diploma para cada integrante del equipo.</w:t>
      </w:r>
    </w:p>
    <w:p w14:paraId="5891404B" w14:textId="301BA312" w:rsidR="00B51322" w:rsidRPr="00382F2D" w:rsidRDefault="00DD3F05">
      <w:pPr>
        <w:rPr>
          <w:lang w:val="es-MX"/>
        </w:rPr>
      </w:pPr>
      <w:r w:rsidRPr="00382F2D">
        <w:rPr>
          <w:lang w:val="es-MX"/>
        </w:rPr>
        <w:t>Los equipos ganadores serán invitados a participar en los grupos de trabajo encargados de desarrollar el proyecto ejecutivo para la medida de adaptación climática.</w:t>
      </w:r>
      <w:r w:rsidR="00060877">
        <w:rPr>
          <w:lang w:val="es-MX"/>
        </w:rPr>
        <w:t xml:space="preserve"> </w:t>
      </w:r>
      <w:r w:rsidRPr="00382F2D">
        <w:rPr>
          <w:lang w:val="es-MX"/>
        </w:rPr>
        <w:t xml:space="preserve">También tendrán la oportunidad de presentar su proyecto y compartir su experiencia en foros y eventos </w:t>
      </w:r>
      <w:r>
        <w:rPr>
          <w:lang w:val="es-MX"/>
        </w:rPr>
        <w:t xml:space="preserve">nacionales o </w:t>
      </w:r>
      <w:r w:rsidRPr="00382F2D">
        <w:rPr>
          <w:lang w:val="es-MX"/>
        </w:rPr>
        <w:t>internacionales.</w:t>
      </w:r>
    </w:p>
    <w:p w14:paraId="5891404C" w14:textId="467AA620" w:rsidR="00B51322" w:rsidRPr="00382F2D" w:rsidRDefault="00DD3F05">
      <w:pPr>
        <w:rPr>
          <w:lang w:val="es-MX"/>
        </w:rPr>
      </w:pPr>
      <w:r w:rsidRPr="00382F2D">
        <w:rPr>
          <w:lang w:val="es-MX"/>
        </w:rPr>
        <w:t xml:space="preserve">Todos los equipos recibirán un certificado de participación y serán invitados a la ceremonia de premiación, así como a una sesión con </w:t>
      </w:r>
      <w:r>
        <w:rPr>
          <w:lang w:val="es-MX"/>
        </w:rPr>
        <w:t>miembros de la comunidad o</w:t>
      </w:r>
      <w:r w:rsidR="00382F2D">
        <w:rPr>
          <w:lang w:val="es-MX"/>
        </w:rPr>
        <w:t xml:space="preserve"> barrio</w:t>
      </w:r>
      <w:r w:rsidRPr="00382F2D">
        <w:rPr>
          <w:lang w:val="es-MX"/>
        </w:rPr>
        <w:t xml:space="preserve"> donde se presentarán las propuestas ganadoras.</w:t>
      </w:r>
    </w:p>
    <w:p w14:paraId="5891404D" w14:textId="77777777" w:rsidR="00B51322" w:rsidRDefault="00DD3F05">
      <w:pPr>
        <w:numPr>
          <w:ilvl w:val="0"/>
          <w:numId w:val="1"/>
        </w:numPr>
        <w:pBdr>
          <w:top w:val="nil"/>
          <w:left w:val="nil"/>
          <w:bottom w:val="nil"/>
          <w:right w:val="nil"/>
          <w:between w:val="nil"/>
        </w:pBdr>
        <w:rPr>
          <w:b/>
          <w:color w:val="000000"/>
        </w:rPr>
      </w:pPr>
      <w:proofErr w:type="spellStart"/>
      <w:r>
        <w:rPr>
          <w:b/>
        </w:rPr>
        <w:t>Fechas</w:t>
      </w:r>
      <w:proofErr w:type="spellEnd"/>
      <w:r>
        <w:rPr>
          <w:b/>
        </w:rPr>
        <w:t xml:space="preserve"> </w:t>
      </w:r>
      <w:proofErr w:type="spellStart"/>
      <w:r>
        <w:rPr>
          <w:b/>
        </w:rPr>
        <w:t>importantes</w:t>
      </w:r>
      <w:proofErr w:type="spellEnd"/>
    </w:p>
    <w:p w14:paraId="5891404E" w14:textId="77777777" w:rsidR="00B51322" w:rsidRPr="00382F2D" w:rsidRDefault="00DD3F05">
      <w:pPr>
        <w:rPr>
          <w:color w:val="0000FF"/>
          <w:lang w:val="es-MX"/>
        </w:rPr>
      </w:pPr>
      <w:r w:rsidRPr="00382F2D">
        <w:rPr>
          <w:lang w:val="es-MX"/>
        </w:rPr>
        <w:t>[</w:t>
      </w:r>
      <w:r w:rsidRPr="00382F2D">
        <w:rPr>
          <w:i/>
          <w:color w:val="4EA72E"/>
          <w:lang w:val="es-MX"/>
        </w:rPr>
        <w:t>Insertar una tabla o lista con las fechas importantes a recordar, como fechas límite para el registro y presentación de propuestas, publicación de resultados, fecha de ceremonia de premiación, etc.</w:t>
      </w:r>
      <w:r w:rsidRPr="00382F2D">
        <w:rPr>
          <w:lang w:val="es-MX"/>
        </w:rPr>
        <w:t>].</w:t>
      </w:r>
    </w:p>
    <w:p w14:paraId="5891404F" w14:textId="77777777" w:rsidR="00B51322" w:rsidRDefault="00DD3F05">
      <w:pPr>
        <w:numPr>
          <w:ilvl w:val="0"/>
          <w:numId w:val="1"/>
        </w:numPr>
        <w:pBdr>
          <w:top w:val="nil"/>
          <w:left w:val="nil"/>
          <w:bottom w:val="nil"/>
          <w:right w:val="nil"/>
          <w:between w:val="nil"/>
        </w:pBdr>
        <w:rPr>
          <w:b/>
          <w:color w:val="000000"/>
        </w:rPr>
      </w:pPr>
      <w:proofErr w:type="spellStart"/>
      <w:r>
        <w:rPr>
          <w:b/>
        </w:rPr>
        <w:lastRenderedPageBreak/>
        <w:t>Contacto</w:t>
      </w:r>
      <w:proofErr w:type="spellEnd"/>
    </w:p>
    <w:p w14:paraId="58914050" w14:textId="77777777" w:rsidR="00B51322" w:rsidRPr="00382F2D" w:rsidRDefault="00DD3F05">
      <w:pPr>
        <w:rPr>
          <w:color w:val="0000FF"/>
          <w:lang w:val="es-MX"/>
        </w:rPr>
      </w:pPr>
      <w:r w:rsidRPr="00382F2D">
        <w:rPr>
          <w:lang w:val="es-MX"/>
        </w:rPr>
        <w:t>Para mayores informes y consultas, favor de escribir al [</w:t>
      </w:r>
      <w:r w:rsidRPr="00382F2D">
        <w:rPr>
          <w:i/>
          <w:color w:val="4EA72E"/>
          <w:lang w:val="es-MX"/>
        </w:rPr>
        <w:t>correo electrónico de organizadores</w:t>
      </w:r>
      <w:r w:rsidRPr="00382F2D">
        <w:rPr>
          <w:lang w:val="es-MX"/>
        </w:rPr>
        <w:t xml:space="preserve">]. </w:t>
      </w:r>
    </w:p>
    <w:p w14:paraId="58914051" w14:textId="77777777" w:rsidR="00B51322" w:rsidRPr="00382F2D" w:rsidRDefault="00B51322">
      <w:pPr>
        <w:rPr>
          <w:lang w:val="es-MX"/>
        </w:rPr>
      </w:pPr>
    </w:p>
    <w:p w14:paraId="58914052" w14:textId="77777777" w:rsidR="00B51322" w:rsidRPr="00382F2D" w:rsidRDefault="00B51322">
      <w:pPr>
        <w:rPr>
          <w:lang w:val="es-MX"/>
        </w:rPr>
      </w:pPr>
    </w:p>
    <w:sectPr w:rsidR="00B51322" w:rsidRPr="00382F2D">
      <w:headerReference w:type="default" r:id="rId11"/>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14058" w14:textId="77777777" w:rsidR="00DD3F05" w:rsidRDefault="00DD3F05">
      <w:pPr>
        <w:spacing w:after="0" w:line="240" w:lineRule="auto"/>
      </w:pPr>
      <w:r>
        <w:separator/>
      </w:r>
    </w:p>
  </w:endnote>
  <w:endnote w:type="continuationSeparator" w:id="0">
    <w:p w14:paraId="5891405A" w14:textId="77777777" w:rsidR="00DD3F05" w:rsidRDefault="00DD3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embedRegular r:id="rId1" w:fontKey="{B8D047C3-D578-4299-AF26-0AF1639380F5}"/>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embedRegular r:id="rId2" w:fontKey="{92933A7D-32BE-4136-8A67-A4D0A5665E0B}"/>
    <w:embedBold r:id="rId3" w:fontKey="{DFFB8C81-A574-4221-B502-605E097DE321}"/>
    <w:embedItalic r:id="rId4" w:fontKey="{74BC5CA8-AE01-4682-85DE-9DD80488A92B}"/>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embedRegular r:id="rId5" w:fontKey="{24F9CCC0-347B-42DE-B6F4-B88894AB879A}"/>
    <w:embedItalic r:id="rId6" w:fontKey="{2CACAC73-8055-479C-8A0A-BA953372E613}"/>
  </w:font>
  <w:font w:name="Aptos Display">
    <w:charset w:val="00"/>
    <w:family w:val="swiss"/>
    <w:pitch w:val="variable"/>
    <w:sig w:usb0="20000287" w:usb1="00000003" w:usb2="00000000" w:usb3="00000000" w:csb0="0000019F" w:csb1="00000000"/>
    <w:embedRegular r:id="rId7" w:fontKey="{5BB64C89-42C3-49C0-81B2-136C8E621642}"/>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14054" w14:textId="77777777" w:rsidR="00DD3F05" w:rsidRDefault="00DD3F05">
      <w:pPr>
        <w:spacing w:after="0" w:line="240" w:lineRule="auto"/>
      </w:pPr>
      <w:r>
        <w:separator/>
      </w:r>
    </w:p>
  </w:footnote>
  <w:footnote w:type="continuationSeparator" w:id="0">
    <w:p w14:paraId="58914056" w14:textId="77777777" w:rsidR="00DD3F05" w:rsidRDefault="00DD3F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14053" w14:textId="77777777" w:rsidR="00B51322" w:rsidRDefault="00B5132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34687"/>
    <w:multiLevelType w:val="multilevel"/>
    <w:tmpl w:val="CEEE07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3621747"/>
    <w:multiLevelType w:val="multilevel"/>
    <w:tmpl w:val="840E9E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9263F6C"/>
    <w:multiLevelType w:val="multilevel"/>
    <w:tmpl w:val="C35659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ABA2BD1"/>
    <w:multiLevelType w:val="multilevel"/>
    <w:tmpl w:val="47EC97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259223A"/>
    <w:multiLevelType w:val="multilevel"/>
    <w:tmpl w:val="7474EA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7DB6B97"/>
    <w:multiLevelType w:val="multilevel"/>
    <w:tmpl w:val="A67EA0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74E22F2"/>
    <w:multiLevelType w:val="multilevel"/>
    <w:tmpl w:val="B4E08B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620E0E55"/>
    <w:multiLevelType w:val="multilevel"/>
    <w:tmpl w:val="F708A9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18016442">
    <w:abstractNumId w:val="6"/>
  </w:num>
  <w:num w:numId="2" w16cid:durableId="371729453">
    <w:abstractNumId w:val="5"/>
  </w:num>
  <w:num w:numId="3" w16cid:durableId="514345341">
    <w:abstractNumId w:val="1"/>
  </w:num>
  <w:num w:numId="4" w16cid:durableId="1279219494">
    <w:abstractNumId w:val="2"/>
  </w:num>
  <w:num w:numId="5" w16cid:durableId="974261212">
    <w:abstractNumId w:val="7"/>
  </w:num>
  <w:num w:numId="6" w16cid:durableId="1803962707">
    <w:abstractNumId w:val="3"/>
  </w:num>
  <w:num w:numId="7" w16cid:durableId="1747531397">
    <w:abstractNumId w:val="0"/>
  </w:num>
  <w:num w:numId="8" w16cid:durableId="15561581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TrueTypeFont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322"/>
    <w:rsid w:val="00060877"/>
    <w:rsid w:val="001679B3"/>
    <w:rsid w:val="002B262E"/>
    <w:rsid w:val="002F0783"/>
    <w:rsid w:val="00382F2D"/>
    <w:rsid w:val="004F04B2"/>
    <w:rsid w:val="0057654C"/>
    <w:rsid w:val="005C7554"/>
    <w:rsid w:val="00941891"/>
    <w:rsid w:val="00991775"/>
    <w:rsid w:val="00A50E53"/>
    <w:rsid w:val="00B51322"/>
    <w:rsid w:val="00C52079"/>
    <w:rsid w:val="00C76EBC"/>
    <w:rsid w:val="00C903B3"/>
    <w:rsid w:val="00D474C7"/>
    <w:rsid w:val="00DD3F05"/>
    <w:rsid w:val="00EA7D4E"/>
    <w:rsid w:val="00F14014"/>
    <w:rsid w:val="5DD4DF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13FF6"/>
  <w15:docId w15:val="{EEA56ABE-48C1-4643-9E73-0724638DB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w:eastAsia="Aptos" w:hAnsi="Aptos" w:cs="Aptos"/>
        <w:sz w:val="24"/>
        <w:szCs w:val="24"/>
        <w:lang w:val="en-GB" w:eastAsia="de-DE"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F83AE9"/>
    <w:pPr>
      <w:ind w:left="720"/>
      <w:contextualSpacing/>
    </w:pPr>
  </w:style>
  <w:style w:type="paragraph" w:styleId="Header">
    <w:name w:val="header"/>
    <w:basedOn w:val="Normal"/>
    <w:link w:val="HeaderChar"/>
    <w:uiPriority w:val="99"/>
    <w:unhideWhenUsed/>
    <w:rsid w:val="0045236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5236C"/>
  </w:style>
  <w:style w:type="paragraph" w:styleId="Footer">
    <w:name w:val="footer"/>
    <w:basedOn w:val="Normal"/>
    <w:link w:val="FooterChar"/>
    <w:uiPriority w:val="99"/>
    <w:unhideWhenUsed/>
    <w:rsid w:val="0045236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5236C"/>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F140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KSEksJcidMq80oppQpoiCHncqg==">CgMxLjAyCGguZ2pkZ3hzOAByITEwbnRSdWtENDdGazRKUk5kRFBrdjJ5TE1KcjBFRXRmZQ==</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586FA547F8A76C4A9CF105B82853C4BC" ma:contentTypeVersion="18" ma:contentTypeDescription="Ein neues Dokument erstellen." ma:contentTypeScope="" ma:versionID="317e2babd747de793a110582d565969b">
  <xsd:schema xmlns:xsd="http://www.w3.org/2001/XMLSchema" xmlns:xs="http://www.w3.org/2001/XMLSchema" xmlns:p="http://schemas.microsoft.com/office/2006/metadata/properties" xmlns:ns2="d2122e92-948e-4146-a403-39b475064538" xmlns:ns3="f903e698-d9e5-4145-b3e0-363ca85c6576" targetNamespace="http://schemas.microsoft.com/office/2006/metadata/properties" ma:root="true" ma:fieldsID="54904334fe0b792665b5368ac0e9ddeb" ns2:_="" ns3:_="">
    <xsd:import namespace="d2122e92-948e-4146-a403-39b475064538"/>
    <xsd:import namespace="f903e698-d9e5-4145-b3e0-363ca85c657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122e92-948e-4146-a403-39b4750645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03e698-d9e5-4145-b3e0-363ca85c6576"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8" nillable="true" ma:displayName="Taxonomy Catch All Column" ma:description="" ma:hidden="true" ma:list="{c95a1468-7486-4135-9e9f-b302d0b6c799}" ma:internalName="TaxCatchAll" ma:showField="CatchAllData" ma:web="f903e698-d9e5-4145-b3e0-363ca85c65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903e698-d9e5-4145-b3e0-363ca85c6576" xsi:nil="true"/>
    <lcf76f155ced4ddcb4097134ff3c332f xmlns="d2122e92-948e-4146-a403-39b47506453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A071B5ED-3356-496C-AA85-404B6C48A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122e92-948e-4146-a403-39b475064538"/>
    <ds:schemaRef ds:uri="f903e698-d9e5-4145-b3e0-363ca85c65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6F71B5-A623-4D3F-AFF6-F83E334D210E}">
  <ds:schemaRefs>
    <ds:schemaRef ds:uri="http://schemas.microsoft.com/sharepoint/v3/contenttype/forms"/>
  </ds:schemaRefs>
</ds:datastoreItem>
</file>

<file path=customXml/itemProps4.xml><?xml version="1.0" encoding="utf-8"?>
<ds:datastoreItem xmlns:ds="http://schemas.openxmlformats.org/officeDocument/2006/customXml" ds:itemID="{44E673FB-F0C2-454D-BDCB-4144E6E458D0}">
  <ds:schemaRefs>
    <ds:schemaRef ds:uri="http://purl.org/dc/terms/"/>
    <ds:schemaRef ds:uri="d2122e92-948e-4146-a403-39b475064538"/>
    <ds:schemaRef ds:uri="http://schemas.microsoft.com/office/2006/metadata/properties"/>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f903e698-d9e5-4145-b3e0-363ca85c6576"/>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1500</Words>
  <Characters>8554</Characters>
  <Application>Microsoft Office Word</Application>
  <DocSecurity>0</DocSecurity>
  <Lines>71</Lines>
  <Paragraphs>20</Paragraphs>
  <ScaleCrop>false</ScaleCrop>
  <Company>GIZ GmbH</Company>
  <LinksUpToDate>false</LinksUpToDate>
  <CharactersWithSpaces>10034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Salazar Ruiz, Adriana Guadalupe GIZ</dc:creator>
  <cp:lastModifiedBy>Figueiredo Collado, Leticia GIZ</cp:lastModifiedBy>
  <cp:revision>18</cp:revision>
  <dcterms:created xsi:type="dcterms:W3CDTF">2024-10-25T13:36:00Z</dcterms:created>
  <dcterms:modified xsi:type="dcterms:W3CDTF">2025-03-24T13:52:00Z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0x010100586FA547F8A76C4A9CF105B82853C4BC</vt:lpwstr>
  </property>
  <property fmtid="{D5CDD505-2E9C-101B-9397-08002B2CF9AE}" pid="3" name="MediaServiceImageTags">
    <vt:lpwstr/>
  </property>
</Properties>
</file>